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A890FB" w14:textId="77777777" w:rsidR="003400AC" w:rsidRPr="00EC31A3" w:rsidRDefault="00C53D5A" w:rsidP="002B46E9">
      <w:pPr>
        <w:tabs>
          <w:tab w:val="center" w:pos="5616"/>
        </w:tabs>
        <w:spacing w:before="600"/>
        <w:jc w:val="center"/>
        <w:rPr>
          <w:rFonts w:ascii="Calibri" w:hAnsi="Calibri" w:cs="Arial"/>
          <w:b/>
          <w:smallCaps/>
          <w:sz w:val="28"/>
          <w:szCs w:val="22"/>
          <w:u w:val="single"/>
        </w:rPr>
      </w:pPr>
      <w:r>
        <w:rPr>
          <w:rFonts w:ascii="Calibri" w:hAnsi="Calibri"/>
          <w:b/>
          <w:smallCaps/>
          <w:sz w:val="28"/>
          <w:szCs w:val="22"/>
          <w:u w:val="single"/>
        </w:rPr>
        <w:t xml:space="preserve">Ftehim ta’ liċenzja </w:t>
      </w:r>
    </w:p>
    <w:p w14:paraId="46CEEEA9" w14:textId="77777777" w:rsidR="002F65FB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</w:p>
    <w:p w14:paraId="0BA69E71" w14:textId="77777777" w:rsidR="002F65FB" w:rsidRPr="00A53F11" w:rsidRDefault="002F65FB" w:rsidP="002F65FB">
      <w:pPr>
        <w:jc w:val="both"/>
        <w:rPr>
          <w:rFonts w:ascii="Calibri" w:hAnsi="Calibri"/>
          <w:sz w:val="22"/>
          <w:highlight w:val="yellow"/>
        </w:rPr>
      </w:pPr>
      <w:r>
        <w:rPr>
          <w:rFonts w:ascii="Calibri" w:hAnsi="Calibri"/>
          <w:sz w:val="22"/>
          <w:szCs w:val="22"/>
          <w:highlight w:val="yellow"/>
        </w:rPr>
        <w:t>Isem</w:t>
      </w:r>
      <w:r>
        <w:rPr>
          <w:rStyle w:val="FootnoteReference"/>
          <w:rFonts w:ascii="Calibri" w:hAnsi="Calibri" w:cs="Arial"/>
          <w:sz w:val="22"/>
          <w:szCs w:val="22"/>
          <w:highlight w:val="yellow"/>
        </w:rPr>
        <w:footnoteReference w:id="2"/>
      </w:r>
      <w:r>
        <w:rPr>
          <w:rFonts w:ascii="Calibri" w:hAnsi="Calibri"/>
          <w:sz w:val="22"/>
          <w:szCs w:val="22"/>
          <w:highlight w:val="yellow"/>
        </w:rPr>
        <w:t>:</w:t>
      </w:r>
      <w:r>
        <w:rPr>
          <w:rFonts w:ascii="Calibri" w:hAnsi="Calibri"/>
          <w:sz w:val="22"/>
          <w:highlight w:val="yellow"/>
        </w:rPr>
        <w:t xml:space="preserve"> </w:t>
      </w:r>
    </w:p>
    <w:p w14:paraId="12190EC0" w14:textId="77777777" w:rsidR="002F65FB" w:rsidRPr="00A53F11" w:rsidRDefault="002F65FB" w:rsidP="002F65FB">
      <w:pPr>
        <w:jc w:val="both"/>
        <w:rPr>
          <w:rFonts w:ascii="Calibri" w:hAnsi="Calibri"/>
          <w:sz w:val="22"/>
          <w:highlight w:val="yellow"/>
        </w:rPr>
      </w:pPr>
      <w:r>
        <w:rPr>
          <w:rFonts w:ascii="Calibri" w:hAnsi="Calibri"/>
          <w:sz w:val="22"/>
          <w:szCs w:val="22"/>
          <w:highlight w:val="yellow"/>
        </w:rPr>
        <w:t>Indirizz:</w:t>
      </w:r>
    </w:p>
    <w:p w14:paraId="665789FB" w14:textId="77777777" w:rsidR="002F65FB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 xml:space="preserve">għall-finijiet tal-iffirmar hawn taħt irrappreżentat mir-rappreżentant </w:t>
      </w:r>
      <w:proofErr w:type="spellStart"/>
      <w:r>
        <w:rPr>
          <w:rFonts w:ascii="Calibri" w:hAnsi="Calibri"/>
          <w:sz w:val="22"/>
          <w:szCs w:val="22"/>
          <w:highlight w:val="yellow"/>
        </w:rPr>
        <w:t>debitament</w:t>
      </w:r>
      <w:proofErr w:type="spellEnd"/>
      <w:r>
        <w:rPr>
          <w:rFonts w:ascii="Calibri" w:hAnsi="Calibri"/>
          <w:sz w:val="22"/>
          <w:szCs w:val="22"/>
          <w:highlight w:val="yellow"/>
        </w:rPr>
        <w:t xml:space="preserve"> awtorizzat tiegħu</w:t>
      </w:r>
      <w:r>
        <w:rPr>
          <w:rStyle w:val="FootnoteReference"/>
          <w:rFonts w:ascii="Calibri" w:hAnsi="Calibri" w:cs="Arial"/>
          <w:sz w:val="22"/>
          <w:szCs w:val="22"/>
          <w:highlight w:val="yellow"/>
        </w:rPr>
        <w:footnoteReference w:id="3"/>
      </w:r>
      <w:r>
        <w:rPr>
          <w:rFonts w:ascii="Calibri" w:hAnsi="Calibri"/>
          <w:sz w:val="22"/>
          <w:szCs w:val="22"/>
          <w:highlight w:val="yellow"/>
        </w:rPr>
        <w:t>, [is-Sur/is-Sinjura] [Isem, Titolu/Funzjoni],</w:t>
      </w:r>
      <w:r>
        <w:rPr>
          <w:rFonts w:ascii="Calibri" w:hAnsi="Calibri"/>
          <w:sz w:val="22"/>
          <w:szCs w:val="22"/>
        </w:rPr>
        <w:t xml:space="preserve"> </w:t>
      </w:r>
    </w:p>
    <w:p w14:paraId="47553ECB" w14:textId="77777777" w:rsidR="00187ACF" w:rsidRPr="00EC31A3" w:rsidRDefault="00187ACF" w:rsidP="002F65FB">
      <w:pPr>
        <w:jc w:val="both"/>
        <w:rPr>
          <w:rFonts w:ascii="Calibri" w:hAnsi="Calibri" w:cs="Arial"/>
          <w:sz w:val="22"/>
          <w:szCs w:val="22"/>
        </w:rPr>
      </w:pPr>
    </w:p>
    <w:p w14:paraId="2C56DF11" w14:textId="77777777" w:rsidR="002F65FB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minn hawn ’il quddiem imsejjaħ "</w:t>
      </w:r>
      <w:r>
        <w:rPr>
          <w:rFonts w:ascii="Calibri" w:hAnsi="Calibri"/>
          <w:b/>
          <w:sz w:val="22"/>
          <w:szCs w:val="22"/>
        </w:rPr>
        <w:t>il-</w:t>
      </w:r>
      <w:proofErr w:type="spellStart"/>
      <w:r>
        <w:rPr>
          <w:rFonts w:ascii="Calibri" w:hAnsi="Calibri"/>
          <w:b/>
          <w:sz w:val="22"/>
          <w:szCs w:val="22"/>
        </w:rPr>
        <w:t>Konċedent</w:t>
      </w:r>
      <w:proofErr w:type="spellEnd"/>
      <w:r>
        <w:rPr>
          <w:rFonts w:ascii="Calibri" w:hAnsi="Calibri"/>
          <w:b/>
          <w:sz w:val="22"/>
          <w:szCs w:val="22"/>
        </w:rPr>
        <w:t xml:space="preserve"> tal-liċenzja</w:t>
      </w:r>
      <w:r>
        <w:rPr>
          <w:rFonts w:ascii="Calibri" w:hAnsi="Calibri"/>
          <w:sz w:val="22"/>
          <w:szCs w:val="22"/>
        </w:rPr>
        <w:t xml:space="preserve">”, </w:t>
      </w:r>
    </w:p>
    <w:p w14:paraId="1BB8698B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</w:p>
    <w:p w14:paraId="0CB5AF39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minn naħa, u</w:t>
      </w:r>
    </w:p>
    <w:p w14:paraId="310FDA40" w14:textId="77777777" w:rsidR="002F65FB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</w:p>
    <w:p w14:paraId="48349A19" w14:textId="77777777" w:rsidR="00EB544D" w:rsidRPr="00EC31A3" w:rsidRDefault="002F65FB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l-Unjoni Ewropea, rappreżentata mill-Kummissjoni Ewropea, li għandha s-sede tagħha f’200, </w:t>
      </w:r>
      <w:proofErr w:type="spellStart"/>
      <w:r>
        <w:rPr>
          <w:rFonts w:ascii="Calibri" w:hAnsi="Calibri"/>
          <w:sz w:val="22"/>
          <w:szCs w:val="22"/>
        </w:rPr>
        <w:t>rue</w:t>
      </w:r>
      <w:proofErr w:type="spellEnd"/>
      <w:r>
        <w:rPr>
          <w:rFonts w:ascii="Calibri" w:hAnsi="Calibri"/>
          <w:sz w:val="22"/>
          <w:szCs w:val="22"/>
        </w:rPr>
        <w:t xml:space="preserve"> de la </w:t>
      </w:r>
      <w:proofErr w:type="spellStart"/>
      <w:r>
        <w:rPr>
          <w:rFonts w:ascii="Calibri" w:hAnsi="Calibri"/>
          <w:sz w:val="22"/>
          <w:szCs w:val="22"/>
        </w:rPr>
        <w:t>Loi</w:t>
      </w:r>
      <w:proofErr w:type="spellEnd"/>
      <w:r>
        <w:rPr>
          <w:rFonts w:ascii="Calibri" w:hAnsi="Calibri"/>
          <w:sz w:val="22"/>
          <w:szCs w:val="22"/>
        </w:rPr>
        <w:t>, 1049 Brussell, il-Belġju (minn hawn ’il quddiem “</w:t>
      </w:r>
      <w:r>
        <w:rPr>
          <w:rFonts w:ascii="Calibri" w:hAnsi="Calibri"/>
          <w:b/>
          <w:sz w:val="22"/>
          <w:szCs w:val="22"/>
        </w:rPr>
        <w:t>id-</w:t>
      </w:r>
      <w:proofErr w:type="spellStart"/>
      <w:r>
        <w:rPr>
          <w:rFonts w:ascii="Calibri" w:hAnsi="Calibri"/>
          <w:b/>
          <w:sz w:val="22"/>
          <w:szCs w:val="22"/>
        </w:rPr>
        <w:t>Detentur</w:t>
      </w:r>
      <w:proofErr w:type="spellEnd"/>
      <w:r>
        <w:rPr>
          <w:rFonts w:ascii="Calibri" w:hAnsi="Calibri"/>
          <w:b/>
          <w:sz w:val="22"/>
          <w:szCs w:val="22"/>
        </w:rPr>
        <w:t xml:space="preserve"> tal-liċenzja</w:t>
      </w:r>
      <w:r>
        <w:rPr>
          <w:rFonts w:ascii="Calibri" w:hAnsi="Calibri"/>
          <w:sz w:val="22"/>
          <w:szCs w:val="22"/>
        </w:rPr>
        <w:t xml:space="preserve">”), </w:t>
      </w:r>
    </w:p>
    <w:p w14:paraId="25088A8C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</w:p>
    <w:p w14:paraId="53B7F20D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min-naħa l-oħra,</w:t>
      </w:r>
    </w:p>
    <w:p w14:paraId="52CDCAB7" w14:textId="77777777" w:rsidR="00EB544D" w:rsidRPr="00EC31A3" w:rsidRDefault="00EB544D" w:rsidP="002F65FB">
      <w:pPr>
        <w:jc w:val="both"/>
        <w:rPr>
          <w:rFonts w:ascii="Calibri" w:hAnsi="Calibri" w:cs="Arial"/>
          <w:sz w:val="22"/>
          <w:szCs w:val="22"/>
        </w:rPr>
      </w:pPr>
    </w:p>
    <w:p w14:paraId="3BE6C132" w14:textId="17F7B0E1" w:rsidR="002F65FB" w:rsidRPr="00EC31A3" w:rsidRDefault="00A67DA5" w:rsidP="002F65F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minn hawn ’il quddiem imsejħin kollettivament “il-Partijiet”.</w:t>
      </w:r>
    </w:p>
    <w:p w14:paraId="1E8E7887" w14:textId="77777777" w:rsidR="00EB544D" w:rsidRPr="00EC31A3" w:rsidRDefault="00EB544D" w:rsidP="00D45B25">
      <w:pPr>
        <w:jc w:val="both"/>
        <w:rPr>
          <w:rFonts w:ascii="Calibri" w:hAnsi="Calibri" w:cs="Arial"/>
          <w:sz w:val="22"/>
          <w:szCs w:val="22"/>
        </w:rPr>
      </w:pPr>
    </w:p>
    <w:p w14:paraId="5AB292F5" w14:textId="30691B8A" w:rsidR="00EB544D" w:rsidRPr="00EC31A3" w:rsidRDefault="00EB544D" w:rsidP="00D45B25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Billi 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huwa s-sid jew għandu d-drittijiet ġuridiċi meħtieġa biex jagħti din il-liċenzja għall-użu tal-opra deskritta hawn taħt (minn hawn ’il quddiem imsejħa</w:t>
      </w:r>
      <w:r>
        <w:rPr>
          <w:rFonts w:ascii="Calibri" w:hAnsi="Calibri"/>
          <w:b/>
          <w:smallCaps/>
          <w:sz w:val="22"/>
          <w:szCs w:val="22"/>
          <w:u w:val="single"/>
        </w:rPr>
        <w:t xml:space="preserve"> </w:t>
      </w:r>
      <w:r>
        <w:rPr>
          <w:rFonts w:ascii="Calibri" w:hAnsi="Calibri"/>
          <w:sz w:val="22"/>
          <w:szCs w:val="22"/>
        </w:rPr>
        <w:t>“l-Opra”), il-Partijiet ftehmu dan li ġej:</w:t>
      </w:r>
    </w:p>
    <w:p w14:paraId="0FBC9886" w14:textId="77777777" w:rsidR="00BD666F" w:rsidRPr="00EC31A3" w:rsidRDefault="00BD666F" w:rsidP="00D45B25">
      <w:pPr>
        <w:jc w:val="both"/>
        <w:rPr>
          <w:rFonts w:ascii="Calibri" w:hAnsi="Calibri" w:cs="Arial"/>
          <w:sz w:val="22"/>
          <w:szCs w:val="22"/>
        </w:rPr>
      </w:pPr>
    </w:p>
    <w:p w14:paraId="51340626" w14:textId="77777777" w:rsidR="00BD666F" w:rsidRPr="00EC31A3" w:rsidRDefault="00BD666F" w:rsidP="00D45B25">
      <w:pPr>
        <w:jc w:val="both"/>
        <w:rPr>
          <w:rFonts w:ascii="Calibri" w:hAnsi="Calibri" w:cs="Arial"/>
          <w:sz w:val="22"/>
          <w:szCs w:val="22"/>
        </w:rPr>
      </w:pPr>
    </w:p>
    <w:tbl>
      <w:tblPr>
        <w:tblpPr w:leftFromText="180" w:rightFromText="180" w:vertAnchor="page" w:horzAnchor="margin" w:tblpY="8621"/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0"/>
      </w:tblGrid>
      <w:tr w:rsidR="002F65FB" w:rsidRPr="00EC31A3" w14:paraId="1DC2628E" w14:textId="77777777" w:rsidTr="00A53F11">
        <w:trPr>
          <w:trHeight w:val="1752"/>
        </w:trPr>
        <w:tc>
          <w:tcPr>
            <w:tcW w:w="9700" w:type="dxa"/>
            <w:shd w:val="clear" w:color="auto" w:fill="auto"/>
          </w:tcPr>
          <w:p w14:paraId="579F4B88" w14:textId="4B523AB9" w:rsidR="002F65FB" w:rsidRPr="00EC31A3" w:rsidRDefault="002F65FB" w:rsidP="00A67DA5">
            <w:pPr>
              <w:spacing w:before="120" w:after="120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Titlu u deskrizzjoni qasira tal-filmat(i)</w:t>
            </w:r>
            <w:r>
              <w:t xml:space="preserve"> </w:t>
            </w:r>
            <w:r>
              <w:br/>
            </w:r>
          </w:p>
          <w:p w14:paraId="15218C9B" w14:textId="77777777" w:rsidR="00924E35" w:rsidRPr="00EC31A3" w:rsidRDefault="00924E35" w:rsidP="00A67DA5">
            <w:pPr>
              <w:spacing w:before="120" w:after="120"/>
              <w:rPr>
                <w:rFonts w:ascii="Calibri" w:hAnsi="Calibri"/>
                <w:sz w:val="22"/>
                <w:szCs w:val="22"/>
              </w:rPr>
            </w:pPr>
          </w:p>
          <w:p w14:paraId="431BD4E0" w14:textId="77777777" w:rsidR="00924E35" w:rsidRPr="00A53F11" w:rsidRDefault="00924E35" w:rsidP="00A53F11">
            <w:pPr>
              <w:spacing w:before="120" w:after="12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It-tul ta' ħin tal-filmat:</w:t>
            </w:r>
          </w:p>
        </w:tc>
      </w:tr>
      <w:tr w:rsidR="002F65FB" w:rsidRPr="00EC31A3" w14:paraId="62D06D68" w14:textId="77777777" w:rsidTr="00A53F11">
        <w:trPr>
          <w:trHeight w:val="1017"/>
        </w:trPr>
        <w:tc>
          <w:tcPr>
            <w:tcW w:w="9700" w:type="dxa"/>
            <w:shd w:val="clear" w:color="auto" w:fill="auto"/>
          </w:tcPr>
          <w:p w14:paraId="454B9882" w14:textId="1EC5BA9A" w:rsidR="002F65FB" w:rsidRPr="00EC31A3" w:rsidRDefault="00924E35" w:rsidP="00A67DA5">
            <w:pPr>
              <w:spacing w:before="120" w:after="120"/>
              <w:rPr>
                <w:rFonts w:ascii="Calibri" w:hAnsi="Calibri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Is-Sid u l-Awtur tal-filmat (jekk differenti):</w:t>
            </w:r>
          </w:p>
          <w:p w14:paraId="0026928A" w14:textId="1700DF22" w:rsidR="00FD205D" w:rsidRPr="00A53F11" w:rsidRDefault="00FD205D" w:rsidP="00A53F11">
            <w:pPr>
              <w:spacing w:before="120" w:after="12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L-ismijiet tal-atturi li jidhru fil-filmat:</w:t>
            </w:r>
            <w:r>
              <w:rPr>
                <w:rFonts w:ascii="Calibri" w:hAnsi="Calibri"/>
                <w:sz w:val="22"/>
                <w:szCs w:val="22"/>
              </w:rPr>
              <w:t xml:space="preserve"> </w:t>
            </w:r>
          </w:p>
        </w:tc>
      </w:tr>
      <w:tr w:rsidR="00924E35" w:rsidRPr="00EC31A3" w14:paraId="76E9321E" w14:textId="77777777" w:rsidTr="00A53F11">
        <w:trPr>
          <w:trHeight w:val="430"/>
        </w:trPr>
        <w:tc>
          <w:tcPr>
            <w:tcW w:w="9700" w:type="dxa"/>
            <w:shd w:val="clear" w:color="auto" w:fill="auto"/>
          </w:tcPr>
          <w:p w14:paraId="71020E3D" w14:textId="77777777" w:rsidR="00924E35" w:rsidRPr="00A53F11" w:rsidRDefault="00924E35" w:rsidP="00A53F11">
            <w:pPr>
              <w:spacing w:before="120" w:after="120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Sena/snin tal-ħolqien</w:t>
            </w:r>
          </w:p>
        </w:tc>
      </w:tr>
    </w:tbl>
    <w:p w14:paraId="6B34A1C1" w14:textId="77777777" w:rsidR="00A67DA5" w:rsidRPr="006F00E6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jagħti liċenzja lid-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li mhijiex esklussiva, mingħajr drittijiet dovuti għall-użu ta’ proprjetà, trasferibbli, u li tista’ </w:t>
      </w:r>
      <w:proofErr w:type="spellStart"/>
      <w:r>
        <w:rPr>
          <w:rFonts w:ascii="Calibri" w:hAnsi="Calibri"/>
          <w:sz w:val="22"/>
          <w:szCs w:val="22"/>
        </w:rPr>
        <w:t>terġa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tingħadda</w:t>
      </w:r>
      <w:proofErr w:type="spellEnd"/>
      <w:r>
        <w:rPr>
          <w:rFonts w:ascii="Calibri" w:hAnsi="Calibri"/>
          <w:sz w:val="22"/>
          <w:szCs w:val="22"/>
        </w:rPr>
        <w:t xml:space="preserve"> lil 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ieħor, li </w:t>
      </w:r>
      <w:proofErr w:type="spellStart"/>
      <w:r>
        <w:rPr>
          <w:rFonts w:ascii="Calibri" w:hAnsi="Calibri"/>
          <w:sz w:val="22"/>
          <w:szCs w:val="22"/>
        </w:rPr>
        <w:t>tippermettilu</w:t>
      </w:r>
      <w:proofErr w:type="spellEnd"/>
      <w:r>
        <w:rPr>
          <w:rFonts w:ascii="Calibri" w:hAnsi="Calibri"/>
          <w:sz w:val="22"/>
          <w:szCs w:val="22"/>
        </w:rPr>
        <w:t xml:space="preserve"> juża l-Opra f’kwalunkwe post fid-dinja. </w:t>
      </w:r>
    </w:p>
    <w:p w14:paraId="5D2E68DD" w14:textId="77777777" w:rsidR="00A67DA5" w:rsidRPr="006F00E6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Id-dritt għall-użu tal-Opra jinkludi b’mod ewlieni d-drittijiet li wieħed: </w:t>
      </w:r>
      <w:proofErr w:type="spellStart"/>
      <w:r>
        <w:rPr>
          <w:rFonts w:ascii="Calibri" w:hAnsi="Calibri"/>
          <w:sz w:val="22"/>
          <w:szCs w:val="22"/>
        </w:rPr>
        <w:t>jirriproduċi</w:t>
      </w:r>
      <w:proofErr w:type="spellEnd"/>
      <w:r>
        <w:rPr>
          <w:rFonts w:ascii="Calibri" w:hAnsi="Calibri"/>
          <w:sz w:val="22"/>
          <w:szCs w:val="22"/>
        </w:rPr>
        <w:t xml:space="preserve">, jaħżen, iqassam, </w:t>
      </w:r>
      <w:proofErr w:type="spellStart"/>
      <w:r>
        <w:rPr>
          <w:rFonts w:ascii="Calibri" w:hAnsi="Calibri"/>
          <w:sz w:val="22"/>
          <w:szCs w:val="22"/>
        </w:rPr>
        <w:t>jimmodifika</w:t>
      </w:r>
      <w:proofErr w:type="spellEnd"/>
      <w:r>
        <w:rPr>
          <w:rFonts w:ascii="Calibri" w:hAnsi="Calibri"/>
          <w:sz w:val="22"/>
          <w:szCs w:val="22"/>
        </w:rPr>
        <w:t xml:space="preserve">, jippubblika, juri, ixerred, joħloq opri derivattivi, ixandar, jikkomunika lill-pubbliku, jew </w:t>
      </w:r>
      <w:r>
        <w:rPr>
          <w:rFonts w:ascii="Calibri" w:hAnsi="Calibri"/>
          <w:sz w:val="22"/>
          <w:szCs w:val="22"/>
        </w:rPr>
        <w:lastRenderedPageBreak/>
        <w:t xml:space="preserve">b’xi mod ieħor jippubblika, fi kwalunkwe format, </w:t>
      </w:r>
      <w:proofErr w:type="spellStart"/>
      <w:r>
        <w:rPr>
          <w:rFonts w:ascii="Calibri" w:hAnsi="Calibri"/>
          <w:sz w:val="22"/>
          <w:szCs w:val="22"/>
        </w:rPr>
        <w:t>medium</w:t>
      </w:r>
      <w:proofErr w:type="spellEnd"/>
      <w:r>
        <w:rPr>
          <w:rFonts w:ascii="Calibri" w:hAnsi="Calibri"/>
          <w:sz w:val="22"/>
          <w:szCs w:val="22"/>
        </w:rPr>
        <w:t xml:space="preserve"> u lingwa, anki fis-siti web tal-Unjoni Ewropea u fil-paġni uffiċjali tal-midja soċjali, jew f’siti web ta’ partijiet terzi u fuq it-televiżjoni. </w:t>
      </w:r>
    </w:p>
    <w:p w14:paraId="5879DAF3" w14:textId="77777777" w:rsidR="00A67DA5" w:rsidRPr="00801D49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Biex ma jkun hemm ebda dubju, 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għandu l-permess li: iżid elementi ta’ ħoss jew elementi oħra ġodda (</w:t>
      </w:r>
      <w:proofErr w:type="spellStart"/>
      <w:r>
        <w:rPr>
          <w:rFonts w:ascii="Calibri" w:hAnsi="Calibri"/>
          <w:sz w:val="22"/>
          <w:szCs w:val="22"/>
        </w:rPr>
        <w:t>paragrafi</w:t>
      </w:r>
      <w:proofErr w:type="spellEnd"/>
      <w:r>
        <w:rPr>
          <w:rFonts w:ascii="Calibri" w:hAnsi="Calibri"/>
          <w:sz w:val="22"/>
          <w:szCs w:val="22"/>
        </w:rPr>
        <w:t xml:space="preserve">, titli, </w:t>
      </w:r>
      <w:proofErr w:type="spellStart"/>
      <w:r>
        <w:rPr>
          <w:rFonts w:ascii="Calibri" w:hAnsi="Calibri"/>
          <w:sz w:val="22"/>
          <w:szCs w:val="22"/>
        </w:rPr>
        <w:t>headers</w:t>
      </w:r>
      <w:proofErr w:type="spellEnd"/>
      <w:r>
        <w:rPr>
          <w:rFonts w:ascii="Calibri" w:hAnsi="Calibri"/>
          <w:sz w:val="22"/>
          <w:szCs w:val="22"/>
        </w:rPr>
        <w:t xml:space="preserve">, tipa grassa, </w:t>
      </w:r>
      <w:proofErr w:type="spellStart"/>
      <w:r>
        <w:rPr>
          <w:rFonts w:ascii="Calibri" w:hAnsi="Calibri"/>
          <w:sz w:val="22"/>
          <w:szCs w:val="22"/>
        </w:rPr>
        <w:t>didaskalija</w:t>
      </w:r>
      <w:proofErr w:type="spellEnd"/>
      <w:r>
        <w:rPr>
          <w:rFonts w:ascii="Calibri" w:hAnsi="Calibri"/>
          <w:sz w:val="22"/>
          <w:szCs w:val="22"/>
        </w:rPr>
        <w:t xml:space="preserve">, werrej, </w:t>
      </w:r>
      <w:proofErr w:type="spellStart"/>
      <w:r>
        <w:rPr>
          <w:rFonts w:ascii="Calibri" w:hAnsi="Calibri"/>
          <w:sz w:val="22"/>
          <w:szCs w:val="22"/>
        </w:rPr>
        <w:t>taqsira</w:t>
      </w:r>
      <w:proofErr w:type="spellEnd"/>
      <w:r>
        <w:rPr>
          <w:rFonts w:ascii="Calibri" w:hAnsi="Calibri"/>
          <w:sz w:val="22"/>
          <w:szCs w:val="22"/>
        </w:rPr>
        <w:t xml:space="preserve">, grafika, </w:t>
      </w:r>
      <w:proofErr w:type="spellStart"/>
      <w:r>
        <w:rPr>
          <w:rFonts w:ascii="Calibri" w:hAnsi="Calibri"/>
          <w:sz w:val="22"/>
          <w:szCs w:val="22"/>
        </w:rPr>
        <w:t>sottotitli</w:t>
      </w:r>
      <w:proofErr w:type="spellEnd"/>
      <w:r>
        <w:rPr>
          <w:rFonts w:ascii="Calibri" w:hAnsi="Calibri"/>
          <w:sz w:val="22"/>
          <w:szCs w:val="22"/>
        </w:rPr>
        <w:t xml:space="preserve"> bil-lingwi uffiċjali kollha tal-UE) fl-Opra, iħejji preżentazzjonijiet, animazzjonijiet, </w:t>
      </w:r>
      <w:proofErr w:type="spellStart"/>
      <w:r>
        <w:rPr>
          <w:rFonts w:ascii="Calibri" w:hAnsi="Calibri"/>
          <w:sz w:val="22"/>
          <w:szCs w:val="22"/>
        </w:rPr>
        <w:t>pittogrammi</w:t>
      </w:r>
      <w:proofErr w:type="spellEnd"/>
      <w:r>
        <w:rPr>
          <w:rFonts w:ascii="Calibri" w:hAnsi="Calibri"/>
          <w:sz w:val="22"/>
          <w:szCs w:val="22"/>
        </w:rPr>
        <w:t xml:space="preserve">, stejjer, </w:t>
      </w:r>
      <w:proofErr w:type="spellStart"/>
      <w:r>
        <w:rPr>
          <w:rFonts w:ascii="Calibri" w:hAnsi="Calibri"/>
          <w:sz w:val="22"/>
          <w:szCs w:val="22"/>
        </w:rPr>
        <w:t>slide</w:t>
      </w:r>
      <w:proofErr w:type="spellEnd"/>
      <w:r>
        <w:rPr>
          <w:rFonts w:ascii="Calibri" w:hAnsi="Calibri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shows</w:t>
      </w:r>
      <w:proofErr w:type="spellEnd"/>
      <w:r>
        <w:rPr>
          <w:rFonts w:ascii="Calibri" w:hAnsi="Calibri"/>
          <w:sz w:val="22"/>
          <w:szCs w:val="22"/>
        </w:rPr>
        <w:t xml:space="preserve">, </w:t>
      </w:r>
      <w:proofErr w:type="spellStart"/>
      <w:r>
        <w:rPr>
          <w:rFonts w:ascii="Calibri" w:hAnsi="Calibri"/>
          <w:sz w:val="22"/>
          <w:szCs w:val="22"/>
        </w:rPr>
        <w:t>jaqta</w:t>
      </w:r>
      <w:proofErr w:type="spellEnd"/>
      <w:r>
        <w:rPr>
          <w:rFonts w:ascii="Calibri" w:hAnsi="Calibri"/>
          <w:sz w:val="22"/>
          <w:szCs w:val="22"/>
        </w:rPr>
        <w:t xml:space="preserve">’ partijiet mill-Opra jew jaqsamha f’partijiet, u </w:t>
      </w:r>
      <w:proofErr w:type="spellStart"/>
      <w:r>
        <w:rPr>
          <w:rFonts w:ascii="Calibri" w:hAnsi="Calibri"/>
          <w:sz w:val="22"/>
          <w:szCs w:val="22"/>
        </w:rPr>
        <w:t>jarkivja</w:t>
      </w:r>
      <w:proofErr w:type="spellEnd"/>
      <w:r>
        <w:rPr>
          <w:rFonts w:ascii="Calibri" w:hAnsi="Calibri"/>
          <w:sz w:val="22"/>
          <w:szCs w:val="22"/>
        </w:rPr>
        <w:t xml:space="preserve"> l-Opra jew </w:t>
      </w:r>
      <w:proofErr w:type="spellStart"/>
      <w:r>
        <w:rPr>
          <w:rFonts w:ascii="Calibri" w:hAnsi="Calibri"/>
          <w:sz w:val="22"/>
          <w:szCs w:val="22"/>
        </w:rPr>
        <w:t>idaħħalha</w:t>
      </w:r>
      <w:proofErr w:type="spellEnd"/>
      <w:r>
        <w:rPr>
          <w:rFonts w:ascii="Calibri" w:hAnsi="Calibri"/>
          <w:sz w:val="22"/>
          <w:szCs w:val="22"/>
        </w:rPr>
        <w:t xml:space="preserve"> fil-bażijiet tad-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>, anki f’dawk elettroniċi, tal-Kummissjoni Ewropea, li huma aċċessibbli għall-pubbliku mingħajr ħlas, u jista’ juża l-Opra għal kwalunkwe skop ieħor li jkun meħtieġ biex jintlaħqu l-iskopijiet tal-missjonijiet tal-Unjoni Ewropea.</w:t>
      </w:r>
    </w:p>
    <w:p w14:paraId="55D16EFF" w14:textId="77777777" w:rsidR="00A67DA5" w:rsidRPr="00D03AD8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qiegħed jingħata permess jawtorizza lill-impjegati u lill-kuntratturi tiegħu jeżerċitaw f’ismu d-drittijiet imsemmijin hawn fuq li </w:t>
      </w:r>
      <w:proofErr w:type="spellStart"/>
      <w:r>
        <w:rPr>
          <w:rFonts w:ascii="Calibri" w:hAnsi="Calibri"/>
          <w:sz w:val="22"/>
          <w:szCs w:val="22"/>
        </w:rPr>
        <w:t>ngħatawlu</w:t>
      </w:r>
      <w:proofErr w:type="spellEnd"/>
      <w:r>
        <w:rPr>
          <w:rFonts w:ascii="Calibri" w:hAnsi="Calibri"/>
          <w:sz w:val="22"/>
          <w:szCs w:val="22"/>
        </w:rPr>
        <w:t xml:space="preserve"> mill-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tal-liċenzja. </w:t>
      </w:r>
    </w:p>
    <w:p w14:paraId="5E9C1ADB" w14:textId="6E2AE6DD" w:rsidR="0063439C" w:rsidRPr="005D025C" w:rsidRDefault="00350666" w:rsidP="00350666">
      <w:pPr>
        <w:numPr>
          <w:ilvl w:val="0"/>
          <w:numId w:val="3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350666">
        <w:rPr>
          <w:rFonts w:ascii="Calibri" w:hAnsi="Calibri"/>
          <w:sz w:val="22"/>
          <w:szCs w:val="22"/>
        </w:rPr>
        <w:t>Mhux applikabbli</w:t>
      </w:r>
      <w:r w:rsidR="0063439C">
        <w:rPr>
          <w:rFonts w:ascii="Calibri" w:hAnsi="Calibri"/>
          <w:sz w:val="22"/>
          <w:szCs w:val="22"/>
        </w:rPr>
        <w:t>.</w:t>
      </w:r>
    </w:p>
    <w:p w14:paraId="25BF24D1" w14:textId="77777777" w:rsidR="00A67DA5" w:rsidRPr="00832D18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Il-liċenzja tingħata tul il-ħajja tad-drittijiet tal-awtur, u fejn japplika, tul id-drittijiet relatati.</w:t>
      </w:r>
    </w:p>
    <w:p w14:paraId="30F436ED" w14:textId="77777777" w:rsidR="00A67DA5" w:rsidRPr="006F00E6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Id-drittijiet tal-awtur kollha, u kull dritt ta’ proprjetà intellettwali relatati mal-Opra jibqgħu proprjetà tal-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tal-liċenzja, u 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ma </w:t>
      </w:r>
      <w:proofErr w:type="spellStart"/>
      <w:r>
        <w:rPr>
          <w:rFonts w:ascii="Calibri" w:hAnsi="Calibri"/>
          <w:sz w:val="22"/>
          <w:szCs w:val="22"/>
        </w:rPr>
        <w:t>jakkwistax</w:t>
      </w:r>
      <w:proofErr w:type="spellEnd"/>
      <w:r>
        <w:rPr>
          <w:rFonts w:ascii="Calibri" w:hAnsi="Calibri"/>
          <w:sz w:val="22"/>
          <w:szCs w:val="22"/>
        </w:rPr>
        <w:t xml:space="preserve"> id-drittijiet ta’ </w:t>
      </w:r>
      <w:proofErr w:type="spellStart"/>
      <w:r>
        <w:rPr>
          <w:rFonts w:ascii="Calibri" w:hAnsi="Calibri"/>
          <w:sz w:val="22"/>
          <w:szCs w:val="22"/>
        </w:rPr>
        <w:t>proprjetarju</w:t>
      </w:r>
      <w:proofErr w:type="spellEnd"/>
      <w:r>
        <w:rPr>
          <w:rFonts w:ascii="Calibri" w:hAnsi="Calibri"/>
          <w:sz w:val="22"/>
          <w:szCs w:val="22"/>
        </w:rPr>
        <w:t xml:space="preserve"> tagħha. </w:t>
      </w:r>
    </w:p>
    <w:p w14:paraId="23EBE323" w14:textId="1362140F" w:rsidR="00A67DA5" w:rsidRPr="006F00E6" w:rsidRDefault="00A67DA5" w:rsidP="005225CE">
      <w:pPr>
        <w:numPr>
          <w:ilvl w:val="0"/>
          <w:numId w:val="3"/>
        </w:numPr>
        <w:spacing w:after="120"/>
        <w:ind w:left="641" w:hanging="357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L-opri </w:t>
      </w:r>
      <w:proofErr w:type="spellStart"/>
      <w:r>
        <w:rPr>
          <w:rFonts w:ascii="Calibri" w:hAnsi="Calibri"/>
          <w:sz w:val="22"/>
          <w:szCs w:val="22"/>
        </w:rPr>
        <w:t>dderivati</w:t>
      </w:r>
      <w:proofErr w:type="spellEnd"/>
      <w:r>
        <w:rPr>
          <w:rFonts w:ascii="Calibri" w:hAnsi="Calibri"/>
          <w:sz w:val="22"/>
          <w:szCs w:val="22"/>
        </w:rPr>
        <w:t xml:space="preserve"> jinkludu l-opri oriġinali maħluqa </w:t>
      </w:r>
      <w:proofErr w:type="spellStart"/>
      <w:r>
        <w:rPr>
          <w:rFonts w:ascii="Calibri" w:hAnsi="Calibri"/>
          <w:sz w:val="22"/>
          <w:szCs w:val="22"/>
        </w:rPr>
        <w:t>mid-Detentur</w:t>
      </w:r>
      <w:proofErr w:type="spellEnd"/>
      <w:r>
        <w:rPr>
          <w:rFonts w:ascii="Calibri" w:hAnsi="Calibri"/>
          <w:sz w:val="22"/>
          <w:szCs w:val="22"/>
        </w:rPr>
        <w:t xml:space="preserve"> tal-liċenzja jew il-kuntratturi tiegħu li jagħmlu użu mill-Opra. Mingħajr preġudizzju għal dan t’hawn fuq, l-opri </w:t>
      </w:r>
      <w:proofErr w:type="spellStart"/>
      <w:r>
        <w:rPr>
          <w:rFonts w:ascii="Calibri" w:hAnsi="Calibri"/>
          <w:sz w:val="22"/>
          <w:szCs w:val="22"/>
        </w:rPr>
        <w:t>dderivati</w:t>
      </w:r>
      <w:proofErr w:type="spellEnd"/>
      <w:r>
        <w:rPr>
          <w:rFonts w:ascii="Calibri" w:hAnsi="Calibri"/>
          <w:sz w:val="22"/>
          <w:szCs w:val="22"/>
        </w:rPr>
        <w:t xml:space="preserve"> għandhom ikunu proprjetà </w:t>
      </w:r>
      <w:proofErr w:type="spellStart"/>
      <w:r>
        <w:rPr>
          <w:rFonts w:ascii="Calibri" w:hAnsi="Calibri"/>
          <w:sz w:val="22"/>
          <w:szCs w:val="22"/>
        </w:rPr>
        <w:t>tad-Detentur</w:t>
      </w:r>
      <w:proofErr w:type="spellEnd"/>
      <w:r>
        <w:rPr>
          <w:rFonts w:ascii="Calibri" w:hAnsi="Calibri"/>
          <w:sz w:val="22"/>
          <w:szCs w:val="22"/>
        </w:rPr>
        <w:t xml:space="preserve"> tal-liċenzja.</w:t>
      </w:r>
    </w:p>
    <w:p w14:paraId="2B7582AB" w14:textId="77777777" w:rsidR="00A67DA5" w:rsidRPr="00801D49" w:rsidRDefault="00A67DA5" w:rsidP="00A67DA5">
      <w:pPr>
        <w:numPr>
          <w:ilvl w:val="0"/>
          <w:numId w:val="3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L-eżerċizzju tad-drittijiet mogħtija hawn taħt lid-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huwa suġġett għall-wiri </w:t>
      </w:r>
      <w:proofErr w:type="spellStart"/>
      <w:r>
        <w:rPr>
          <w:rFonts w:ascii="Calibri" w:hAnsi="Calibri"/>
          <w:sz w:val="22"/>
          <w:szCs w:val="22"/>
        </w:rPr>
        <w:t>mid-Detentur</w:t>
      </w:r>
      <w:proofErr w:type="spellEnd"/>
      <w:r>
        <w:rPr>
          <w:rFonts w:ascii="Calibri" w:hAnsi="Calibri"/>
          <w:sz w:val="22"/>
          <w:szCs w:val="22"/>
        </w:rPr>
        <w:t xml:space="preserve"> tal-liċenzja tal-avviż </w:t>
      </w:r>
      <w:proofErr w:type="spellStart"/>
      <w:r>
        <w:rPr>
          <w:rFonts w:ascii="Calibri" w:hAnsi="Calibri"/>
          <w:sz w:val="22"/>
          <w:szCs w:val="22"/>
        </w:rPr>
        <w:t>segwenti</w:t>
      </w:r>
      <w:proofErr w:type="spellEnd"/>
      <w:r>
        <w:rPr>
          <w:rFonts w:ascii="Calibri" w:hAnsi="Calibri"/>
          <w:sz w:val="22"/>
          <w:szCs w:val="22"/>
        </w:rPr>
        <w:t xml:space="preserve"> b’rikonoxximent </w:t>
      </w:r>
      <w:proofErr w:type="spellStart"/>
      <w:r>
        <w:rPr>
          <w:rFonts w:ascii="Calibri" w:hAnsi="Calibri"/>
          <w:sz w:val="22"/>
          <w:szCs w:val="22"/>
        </w:rPr>
        <w:t>debitu</w:t>
      </w:r>
      <w:proofErr w:type="spellEnd"/>
      <w:r>
        <w:rPr>
          <w:rFonts w:ascii="Calibri" w:hAnsi="Calibri"/>
          <w:sz w:val="22"/>
          <w:szCs w:val="22"/>
        </w:rPr>
        <w:t xml:space="preserve"> lill-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u l-awtur tal-Opra:</w:t>
      </w:r>
    </w:p>
    <w:p w14:paraId="5622A280" w14:textId="77777777" w:rsidR="00A67DA5" w:rsidRPr="00801D49" w:rsidRDefault="00A67DA5" w:rsidP="00A67DA5">
      <w:pPr>
        <w:ind w:left="284" w:hanging="284"/>
        <w:jc w:val="both"/>
        <w:rPr>
          <w:rFonts w:ascii="Calibri" w:hAnsi="Calibri" w:cs="Calibri"/>
          <w:sz w:val="22"/>
          <w:szCs w:val="22"/>
        </w:rPr>
      </w:pPr>
    </w:p>
    <w:p w14:paraId="09C0F42D" w14:textId="77777777" w:rsidR="00A67DA5" w:rsidRPr="00D03AD8" w:rsidRDefault="00A67DA5" w:rsidP="00A67DA5">
      <w:pPr>
        <w:ind w:left="284" w:hanging="284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[Avviż tad-dritt tal-awtur tal-</w:t>
      </w:r>
      <w:proofErr w:type="spellStart"/>
      <w:r>
        <w:rPr>
          <w:rFonts w:ascii="Calibri" w:hAnsi="Calibri"/>
          <w:sz w:val="22"/>
          <w:szCs w:val="22"/>
          <w:highlight w:val="yellow"/>
        </w:rPr>
        <w:t>Konċedent</w:t>
      </w:r>
      <w:proofErr w:type="spellEnd"/>
      <w:r>
        <w:rPr>
          <w:rFonts w:ascii="Calibri" w:hAnsi="Calibri"/>
          <w:sz w:val="22"/>
          <w:szCs w:val="22"/>
          <w:highlight w:val="yellow"/>
        </w:rPr>
        <w:t xml:space="preserve"> tal-liċenzja - eżempju: © il-</w:t>
      </w:r>
      <w:proofErr w:type="spellStart"/>
      <w:r>
        <w:rPr>
          <w:rFonts w:ascii="Calibri" w:hAnsi="Calibri"/>
          <w:sz w:val="22"/>
          <w:szCs w:val="22"/>
          <w:highlight w:val="yellow"/>
        </w:rPr>
        <w:t>Konċedent</w:t>
      </w:r>
      <w:proofErr w:type="spellEnd"/>
      <w:r>
        <w:rPr>
          <w:rFonts w:ascii="Calibri" w:hAnsi="Calibri"/>
          <w:sz w:val="22"/>
          <w:szCs w:val="22"/>
          <w:highlight w:val="yellow"/>
        </w:rPr>
        <w:t xml:space="preserve"> tal-liċenzja, is-sena]</w:t>
      </w:r>
    </w:p>
    <w:p w14:paraId="4A64167F" w14:textId="77777777" w:rsidR="00A67DA5" w:rsidRPr="00832D18" w:rsidRDefault="00A67DA5" w:rsidP="00A67DA5">
      <w:pPr>
        <w:ind w:left="284" w:hanging="284"/>
        <w:jc w:val="center"/>
        <w:rPr>
          <w:rFonts w:ascii="Calibri" w:hAnsi="Calibri" w:cs="Calibri"/>
          <w:sz w:val="22"/>
          <w:szCs w:val="22"/>
        </w:rPr>
      </w:pPr>
    </w:p>
    <w:p w14:paraId="4F65F2D1" w14:textId="2C65D30F" w:rsidR="002951B0" w:rsidRPr="005225CE" w:rsidRDefault="00350666" w:rsidP="00350666">
      <w:pPr>
        <w:numPr>
          <w:ilvl w:val="0"/>
          <w:numId w:val="3"/>
        </w:numPr>
        <w:spacing w:after="120"/>
        <w:jc w:val="both"/>
        <w:rPr>
          <w:rFonts w:ascii="Calibri" w:hAnsi="Calibri" w:cs="Calibri"/>
          <w:sz w:val="22"/>
          <w:szCs w:val="22"/>
        </w:rPr>
      </w:pPr>
      <w:r w:rsidRPr="00350666">
        <w:rPr>
          <w:rFonts w:ascii="Calibri" w:hAnsi="Calibri"/>
          <w:sz w:val="22"/>
          <w:szCs w:val="22"/>
        </w:rPr>
        <w:t>Mhux applikabbli</w:t>
      </w:r>
      <w:bookmarkStart w:id="0" w:name="_GoBack"/>
      <w:bookmarkEnd w:id="0"/>
      <w:r w:rsidR="002951B0">
        <w:rPr>
          <w:rFonts w:ascii="Calibri" w:hAnsi="Calibri"/>
          <w:sz w:val="22"/>
          <w:szCs w:val="22"/>
        </w:rPr>
        <w:t xml:space="preserve">. </w:t>
      </w:r>
    </w:p>
    <w:p w14:paraId="7CBFF028" w14:textId="77777777" w:rsidR="00A67DA5" w:rsidRPr="00832D18" w:rsidRDefault="00A67DA5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jiggarantixxi li kiseb l-</w:t>
      </w:r>
      <w:proofErr w:type="spellStart"/>
      <w:r>
        <w:rPr>
          <w:rFonts w:ascii="Calibri" w:hAnsi="Calibri"/>
          <w:sz w:val="22"/>
          <w:szCs w:val="22"/>
        </w:rPr>
        <w:t>awtorizzazzjonijiet</w:t>
      </w:r>
      <w:proofErr w:type="spellEnd"/>
      <w:r>
        <w:rPr>
          <w:rFonts w:ascii="Calibri" w:hAnsi="Calibri"/>
          <w:sz w:val="22"/>
          <w:szCs w:val="22"/>
        </w:rPr>
        <w:t xml:space="preserve"> kollha meħtieġa sabiex ikun intitolat li jagħti l-liċenzja għad-drittijiet imsemmija hawn fuq, u jiggarantixxi li kiseb l-</w:t>
      </w:r>
      <w:proofErr w:type="spellStart"/>
      <w:r>
        <w:rPr>
          <w:rFonts w:ascii="Calibri" w:hAnsi="Calibri"/>
          <w:sz w:val="22"/>
          <w:szCs w:val="22"/>
        </w:rPr>
        <w:t>awtorizzazzjonijiet</w:t>
      </w:r>
      <w:proofErr w:type="spellEnd"/>
      <w:r>
        <w:rPr>
          <w:rFonts w:ascii="Calibri" w:hAnsi="Calibri"/>
          <w:sz w:val="22"/>
          <w:szCs w:val="22"/>
        </w:rPr>
        <w:t xml:space="preserve"> kollha meħtieġa mingħand id-</w:t>
      </w:r>
      <w:proofErr w:type="spellStart"/>
      <w:r>
        <w:rPr>
          <w:rFonts w:ascii="Calibri" w:hAnsi="Calibri"/>
          <w:sz w:val="22"/>
          <w:szCs w:val="22"/>
        </w:rPr>
        <w:t>detenturi</w:t>
      </w:r>
      <w:proofErr w:type="spellEnd"/>
      <w:r>
        <w:rPr>
          <w:rFonts w:ascii="Calibri" w:hAnsi="Calibri"/>
          <w:sz w:val="22"/>
          <w:szCs w:val="22"/>
        </w:rPr>
        <w:t xml:space="preserve"> tad-drittijiet tal-awtur, tad-drittijiet relatati u ta’ drittijiet oħra tal-proprjetà </w:t>
      </w:r>
      <w:proofErr w:type="spellStart"/>
      <w:r>
        <w:rPr>
          <w:rFonts w:ascii="Calibri" w:hAnsi="Calibri"/>
          <w:sz w:val="22"/>
          <w:szCs w:val="22"/>
        </w:rPr>
        <w:t>intelletwali</w:t>
      </w:r>
      <w:proofErr w:type="spellEnd"/>
      <w:r>
        <w:rPr>
          <w:rFonts w:ascii="Calibri" w:hAnsi="Calibri"/>
          <w:sz w:val="22"/>
          <w:szCs w:val="22"/>
        </w:rPr>
        <w:t xml:space="preserve"> b’rabta mal-Opra, kif ukoll, fejn japplika, l-</w:t>
      </w:r>
      <w:proofErr w:type="spellStart"/>
      <w:r>
        <w:rPr>
          <w:rFonts w:ascii="Calibri" w:hAnsi="Calibri"/>
          <w:sz w:val="22"/>
          <w:szCs w:val="22"/>
        </w:rPr>
        <w:t>awtorizzazzjonijiet</w:t>
      </w:r>
      <w:proofErr w:type="spellEnd"/>
      <w:r>
        <w:rPr>
          <w:rFonts w:ascii="Calibri" w:hAnsi="Calibri"/>
          <w:sz w:val="22"/>
          <w:szCs w:val="22"/>
        </w:rPr>
        <w:t xml:space="preserve"> bil-miktub mingħand il-persuni li jidhru fir-ritratti.</w:t>
      </w:r>
    </w:p>
    <w:p w14:paraId="6A6D2F8E" w14:textId="77777777" w:rsidR="00A67DA5" w:rsidRPr="00832D18" w:rsidRDefault="00A67DA5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jiggarantixxi li l-użu tad-drittijiet tal-proprjetà intellettwali liċenzjati lid-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b’dan il-ftehim ma jiksirx id-drittijiet ta’ ebda parti terza, u mhumiex se jiksru dawn id-drittijiet fil-futur. B’mod partikolari, iżda mhux limitat għal dan, 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jiggarantixxi li l-Opra ma tiksirx id-drittijiet tal-awtur, id-drittijiet relatati jew id-drittijiet tal-immaġni ta’ xi parti terza.</w:t>
      </w:r>
    </w:p>
    <w:p w14:paraId="79C652B1" w14:textId="77777777" w:rsidR="00832D18" w:rsidRDefault="00A67DA5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jimpenja ruħu li jikkumpensa, jiddefendi u jissalvagwardja lid-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minn u kontra kull pretensjoni, talba jew azzjoni kontra 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tal-liċenzja, kif ukoll minn kull </w:t>
      </w:r>
      <w:proofErr w:type="spellStart"/>
      <w:r>
        <w:rPr>
          <w:rFonts w:ascii="Calibri" w:hAnsi="Calibri"/>
          <w:sz w:val="22"/>
          <w:szCs w:val="22"/>
        </w:rPr>
        <w:t>kost</w:t>
      </w:r>
      <w:proofErr w:type="spellEnd"/>
      <w:r>
        <w:rPr>
          <w:rFonts w:ascii="Calibri" w:hAnsi="Calibri"/>
          <w:sz w:val="22"/>
          <w:szCs w:val="22"/>
        </w:rPr>
        <w:t xml:space="preserve"> jew spiża, inklużi l-ispejjeż legali relatati ma’ sentenzi ġudizzjarji u proċedimenti dwar l-obbligazzjonijiet li jirriżultaw mill-eżerċizzju tad-drittijiet tal-proprjetà intellettwali liċenzjati skont dan il-Ftehim (jiġifieri f’każ li parti terza tressaq xi </w:t>
      </w:r>
      <w:proofErr w:type="spellStart"/>
      <w:r>
        <w:rPr>
          <w:rFonts w:ascii="Calibri" w:hAnsi="Calibri"/>
          <w:sz w:val="22"/>
          <w:szCs w:val="22"/>
        </w:rPr>
        <w:t>pretenzjonijiet</w:t>
      </w:r>
      <w:proofErr w:type="spellEnd"/>
      <w:r>
        <w:rPr>
          <w:rFonts w:ascii="Calibri" w:hAnsi="Calibri"/>
          <w:sz w:val="22"/>
          <w:szCs w:val="22"/>
        </w:rPr>
        <w:t xml:space="preserve"> kontra l-Kummissjoni Ewropea għall-użu tal-Opra).</w:t>
      </w:r>
    </w:p>
    <w:p w14:paraId="485F5706" w14:textId="77777777" w:rsidR="00832D18" w:rsidRPr="00832D18" w:rsidRDefault="00832D18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B’dan 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jagħti l-kunsens tiegħu </w:t>
      </w:r>
      <w:proofErr w:type="spellStart"/>
      <w:r>
        <w:rPr>
          <w:rFonts w:ascii="Calibri" w:hAnsi="Calibri"/>
          <w:sz w:val="22"/>
          <w:szCs w:val="22"/>
        </w:rPr>
        <w:t>għall-iproċessar</w:t>
      </w:r>
      <w:proofErr w:type="spellEnd"/>
      <w:r>
        <w:rPr>
          <w:rFonts w:ascii="Calibri" w:hAnsi="Calibri"/>
          <w:sz w:val="22"/>
          <w:szCs w:val="22"/>
        </w:rPr>
        <w:t xml:space="preserve"> tad-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 xml:space="preserve"> personali safejn hu meħtieġ biex jintlaħqu l-għanijiet imsemmija hawn fuq. 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jiggarantixxi li 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 xml:space="preserve"> personali tiġi pproċessata b’</w:t>
      </w:r>
      <w:proofErr w:type="spellStart"/>
      <w:r>
        <w:rPr>
          <w:rFonts w:ascii="Calibri" w:hAnsi="Calibri"/>
          <w:sz w:val="22"/>
          <w:szCs w:val="22"/>
        </w:rPr>
        <w:t>konformità</w:t>
      </w:r>
      <w:proofErr w:type="spellEnd"/>
      <w:r>
        <w:rPr>
          <w:rFonts w:ascii="Calibri" w:hAnsi="Calibri"/>
          <w:sz w:val="22"/>
          <w:szCs w:val="22"/>
        </w:rPr>
        <w:t xml:space="preserve"> mar-regoli stabbiliti mir-Regolament (UE) Nru 2018/1725. Id-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jista’ </w:t>
      </w:r>
      <w:proofErr w:type="spellStart"/>
      <w:r>
        <w:rPr>
          <w:rFonts w:ascii="Calibri" w:hAnsi="Calibri"/>
          <w:sz w:val="22"/>
          <w:szCs w:val="22"/>
        </w:rPr>
        <w:t>jarkivja</w:t>
      </w:r>
      <w:proofErr w:type="spellEnd"/>
      <w:r>
        <w:rPr>
          <w:rFonts w:ascii="Calibri" w:hAnsi="Calibri"/>
          <w:sz w:val="22"/>
          <w:szCs w:val="22"/>
        </w:rPr>
        <w:t xml:space="preserve"> 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 xml:space="preserve">. </w:t>
      </w:r>
    </w:p>
    <w:p w14:paraId="0C9A4B70" w14:textId="77777777" w:rsidR="00832D18" w:rsidRPr="00832D18" w:rsidRDefault="00832D18" w:rsidP="005225CE">
      <w:p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Billi huwa s-suġġett tad-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 xml:space="preserve"> 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 xml:space="preserve"> għandu d-dritt li jaċċessa 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 xml:space="preserve"> personali tiegħu, ikun infurmat li se jsir ipproċessar tad-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 xml:space="preserve"> u safejn jasal dan l-ipproċessar, li jikkoreġi d-</w:t>
      </w:r>
      <w:r>
        <w:rPr>
          <w:rFonts w:ascii="Calibri" w:hAnsi="Calibri"/>
          <w:i/>
          <w:iCs/>
          <w:sz w:val="22"/>
          <w:szCs w:val="22"/>
        </w:rPr>
        <w:t>data</w:t>
      </w:r>
      <w:r>
        <w:rPr>
          <w:rFonts w:ascii="Calibri" w:hAnsi="Calibri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lastRenderedPageBreak/>
        <w:t>personali tiegħu li ma tkunx korretta. Biex jeżerċita dawn id-drittijiet, 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jista’ </w:t>
      </w:r>
      <w:proofErr w:type="spellStart"/>
      <w:r>
        <w:rPr>
          <w:rFonts w:ascii="Calibri" w:hAnsi="Calibri"/>
          <w:sz w:val="22"/>
          <w:szCs w:val="22"/>
        </w:rPr>
        <w:t>jikkuntattja</w:t>
      </w:r>
      <w:proofErr w:type="spellEnd"/>
      <w:r>
        <w:rPr>
          <w:rFonts w:ascii="Calibri" w:hAnsi="Calibri"/>
          <w:sz w:val="22"/>
          <w:szCs w:val="22"/>
        </w:rPr>
        <w:t xml:space="preserve"> lil: </w:t>
      </w:r>
      <w:r>
        <w:tab/>
      </w:r>
    </w:p>
    <w:p w14:paraId="164CBB64" w14:textId="4DACF983" w:rsidR="00832D18" w:rsidRDefault="00832D18" w:rsidP="005225CE">
      <w:pPr>
        <w:spacing w:after="96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  <w:highlight w:val="yellow"/>
        </w:rPr>
        <w:t>[daħħal id-dettalji tal-persuna rilevanti li lilha jistgħu jiġu indirizzati dawn il-mistoqsijiet].</w:t>
      </w:r>
    </w:p>
    <w:p w14:paraId="18BDAB8B" w14:textId="77777777" w:rsidR="00A67DA5" w:rsidRPr="00832D18" w:rsidRDefault="00A67DA5" w:rsidP="005225CE">
      <w:pPr>
        <w:numPr>
          <w:ilvl w:val="0"/>
          <w:numId w:val="3"/>
        </w:numPr>
        <w:spacing w:after="120"/>
        <w:ind w:left="646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L-eżerċizzju tad-drittijiet mogħtija hawn taħt għandu jiġi rregolat mid-dritt tal-Unjoni Ewropea u interpretat skont dan id-dritt, u fejn jeħtieġ id-dritt tal-Unjoni </w:t>
      </w:r>
      <w:proofErr w:type="spellStart"/>
      <w:r>
        <w:rPr>
          <w:rFonts w:ascii="Calibri" w:hAnsi="Calibri"/>
          <w:sz w:val="22"/>
          <w:szCs w:val="22"/>
        </w:rPr>
        <w:t>Eworpea</w:t>
      </w:r>
      <w:proofErr w:type="spellEnd"/>
      <w:r>
        <w:rPr>
          <w:rFonts w:ascii="Calibri" w:hAnsi="Calibri"/>
          <w:sz w:val="22"/>
          <w:szCs w:val="22"/>
        </w:rPr>
        <w:t xml:space="preserve"> jiġi </w:t>
      </w:r>
      <w:proofErr w:type="spellStart"/>
      <w:r>
        <w:rPr>
          <w:rFonts w:ascii="Calibri" w:hAnsi="Calibri"/>
          <w:sz w:val="22"/>
          <w:szCs w:val="22"/>
        </w:rPr>
        <w:t>kkomplementat</w:t>
      </w:r>
      <w:proofErr w:type="spellEnd"/>
      <w:r>
        <w:rPr>
          <w:rFonts w:ascii="Calibri" w:hAnsi="Calibri"/>
          <w:sz w:val="22"/>
          <w:szCs w:val="22"/>
        </w:rPr>
        <w:t xml:space="preserve"> mil-liġijiet sostantivi tal-Belġju. Jekk jinqala’ xi tilwim, jew </w:t>
      </w:r>
      <w:proofErr w:type="spellStart"/>
      <w:r>
        <w:rPr>
          <w:rFonts w:ascii="Calibri" w:hAnsi="Calibri"/>
          <w:sz w:val="22"/>
          <w:szCs w:val="22"/>
        </w:rPr>
        <w:t>tinqala</w:t>
      </w:r>
      <w:proofErr w:type="spellEnd"/>
      <w:r>
        <w:rPr>
          <w:rFonts w:ascii="Calibri" w:hAnsi="Calibri"/>
          <w:sz w:val="22"/>
          <w:szCs w:val="22"/>
        </w:rPr>
        <w:t xml:space="preserve">’ xi kontroversja jew </w:t>
      </w:r>
      <w:proofErr w:type="spellStart"/>
      <w:r>
        <w:rPr>
          <w:rFonts w:ascii="Calibri" w:hAnsi="Calibri"/>
          <w:sz w:val="22"/>
          <w:szCs w:val="22"/>
        </w:rPr>
        <w:t>pretenzjoni</w:t>
      </w:r>
      <w:proofErr w:type="spellEnd"/>
      <w:r>
        <w:rPr>
          <w:rFonts w:ascii="Calibri" w:hAnsi="Calibri"/>
          <w:sz w:val="22"/>
          <w:szCs w:val="22"/>
        </w:rPr>
        <w:t xml:space="preserve"> mis-suġġett jew b’rabta mas-suġġett ta’ dan il-ftehim bejn il-</w:t>
      </w:r>
      <w:proofErr w:type="spellStart"/>
      <w:r>
        <w:rPr>
          <w:rFonts w:ascii="Calibri" w:hAnsi="Calibri"/>
          <w:sz w:val="22"/>
          <w:szCs w:val="22"/>
        </w:rPr>
        <w:t>Konċedent</w:t>
      </w:r>
      <w:proofErr w:type="spellEnd"/>
      <w:r>
        <w:rPr>
          <w:rFonts w:ascii="Calibri" w:hAnsi="Calibri"/>
          <w:sz w:val="22"/>
          <w:szCs w:val="22"/>
        </w:rPr>
        <w:t xml:space="preserve"> tal-liċenzja u d-</w:t>
      </w:r>
      <w:proofErr w:type="spellStart"/>
      <w:r>
        <w:rPr>
          <w:rFonts w:ascii="Calibri" w:hAnsi="Calibri"/>
          <w:sz w:val="22"/>
          <w:szCs w:val="22"/>
        </w:rPr>
        <w:t>Detentur</w:t>
      </w:r>
      <w:proofErr w:type="spellEnd"/>
      <w:r>
        <w:rPr>
          <w:rFonts w:ascii="Calibri" w:hAnsi="Calibri"/>
          <w:sz w:val="22"/>
          <w:szCs w:val="22"/>
        </w:rPr>
        <w:t xml:space="preserve"> tal-liċenzja li ma jkunx jista’ </w:t>
      </w:r>
      <w:proofErr w:type="spellStart"/>
      <w:r>
        <w:rPr>
          <w:rFonts w:ascii="Calibri" w:hAnsi="Calibri"/>
          <w:sz w:val="22"/>
          <w:szCs w:val="22"/>
        </w:rPr>
        <w:t>jissolva</w:t>
      </w:r>
      <w:proofErr w:type="spellEnd"/>
      <w:r>
        <w:rPr>
          <w:rFonts w:ascii="Calibri" w:hAnsi="Calibri"/>
          <w:sz w:val="22"/>
          <w:szCs w:val="22"/>
        </w:rPr>
        <w:t xml:space="preserve"> b’mod amikevoli, il-każ għandu jitressaq quddiem il-qrati ta’ Brussell.</w:t>
      </w:r>
    </w:p>
    <w:p w14:paraId="206BC025" w14:textId="77777777" w:rsidR="00984441" w:rsidRPr="00EC31A3" w:rsidRDefault="00984441" w:rsidP="00393717">
      <w:pPr>
        <w:jc w:val="both"/>
        <w:rPr>
          <w:rFonts w:ascii="Calibri" w:hAnsi="Calibri" w:cs="Arial"/>
          <w:sz w:val="22"/>
          <w:szCs w:val="22"/>
        </w:rPr>
      </w:pPr>
    </w:p>
    <w:p w14:paraId="60B6FCD1" w14:textId="77777777" w:rsidR="00C77B4F" w:rsidRPr="00EC31A3" w:rsidRDefault="00C77B4F" w:rsidP="00393717">
      <w:pPr>
        <w:jc w:val="both"/>
        <w:rPr>
          <w:rFonts w:ascii="Calibri" w:hAnsi="Calibri" w:cs="Arial"/>
          <w:sz w:val="22"/>
          <w:szCs w:val="22"/>
        </w:rPr>
      </w:pPr>
    </w:p>
    <w:tbl>
      <w:tblPr>
        <w:tblW w:w="0" w:type="auto"/>
        <w:tblInd w:w="5628" w:type="dxa"/>
        <w:tblLook w:val="01E0" w:firstRow="1" w:lastRow="1" w:firstColumn="1" w:lastColumn="1" w:noHBand="0" w:noVBand="0"/>
      </w:tblPr>
      <w:tblGrid>
        <w:gridCol w:w="4226"/>
      </w:tblGrid>
      <w:tr w:rsidR="00ED3084" w:rsidRPr="00EC31A3" w14:paraId="160D8C15" w14:textId="77777777" w:rsidTr="00625CF3">
        <w:tc>
          <w:tcPr>
            <w:tcW w:w="4226" w:type="dxa"/>
            <w:shd w:val="clear" w:color="auto" w:fill="auto"/>
          </w:tcPr>
          <w:p w14:paraId="670DD2A9" w14:textId="77777777" w:rsidR="00ED3084" w:rsidRPr="00EC31A3" w:rsidRDefault="00ED3084" w:rsidP="00625CF3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</w:rPr>
              <w:t>Għall-Konċedent</w:t>
            </w:r>
            <w:proofErr w:type="spellEnd"/>
            <w:r>
              <w:rPr>
                <w:rFonts w:ascii="Calibri" w:hAnsi="Calibri"/>
                <w:sz w:val="22"/>
                <w:szCs w:val="22"/>
              </w:rPr>
              <w:t xml:space="preserve"> tal-liċenzja,</w:t>
            </w:r>
          </w:p>
          <w:p w14:paraId="18579D73" w14:textId="77777777" w:rsidR="00ED3084" w:rsidRPr="00EC31A3" w:rsidRDefault="00ED3084" w:rsidP="00A53F11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</w:p>
          <w:p w14:paraId="74400882" w14:textId="77777777" w:rsidR="00ED3084" w:rsidRPr="00EC31A3" w:rsidRDefault="00ED3084" w:rsidP="00A53F11">
            <w:pPr>
              <w:jc w:val="both"/>
              <w:rPr>
                <w:rFonts w:ascii="Calibri" w:hAnsi="Calibri" w:cs="Arial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Post u Data:</w:t>
            </w:r>
          </w:p>
          <w:p w14:paraId="57936B38" w14:textId="77777777" w:rsidR="00ED3084" w:rsidRPr="00A53F11" w:rsidRDefault="00ED3084" w:rsidP="00A53F11">
            <w:pPr>
              <w:jc w:val="both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Firma:</w:t>
            </w:r>
          </w:p>
          <w:p w14:paraId="4D853742" w14:textId="77777777" w:rsidR="00ED3084" w:rsidRPr="00A53F11" w:rsidRDefault="00ED3084" w:rsidP="00A53F11">
            <w:pPr>
              <w:jc w:val="both"/>
              <w:rPr>
                <w:rFonts w:ascii="Calibri" w:hAnsi="Calibri"/>
                <w:sz w:val="22"/>
              </w:rPr>
            </w:pPr>
          </w:p>
          <w:p w14:paraId="0AA5B8BF" w14:textId="77777777" w:rsidR="00ED3084" w:rsidRPr="00EC31A3" w:rsidRDefault="00C77B4F" w:rsidP="00625CF3">
            <w:pPr>
              <w:jc w:val="both"/>
              <w:rPr>
                <w:rFonts w:ascii="Calibri" w:hAnsi="Calibri" w:cs="Arial"/>
                <w:sz w:val="22"/>
                <w:szCs w:val="22"/>
                <w:highlight w:val="yellow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[is-Sinjur/is-Sinjura] [Isem]</w:t>
            </w:r>
          </w:p>
          <w:p w14:paraId="12AD1BBB" w14:textId="77777777" w:rsidR="00ED3084" w:rsidRPr="00EC31A3" w:rsidRDefault="00ED3084" w:rsidP="00625CF3">
            <w:pPr>
              <w:jc w:val="both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  <w:highlight w:val="yellow"/>
              </w:rPr>
              <w:t>[Kapaċità/Titolu, jekk applikabbli]</w:t>
            </w:r>
          </w:p>
        </w:tc>
      </w:tr>
    </w:tbl>
    <w:p w14:paraId="53294796" w14:textId="77777777" w:rsidR="00965264" w:rsidRPr="00A53F11" w:rsidRDefault="00965264" w:rsidP="00A53F11">
      <w:pPr>
        <w:jc w:val="both"/>
        <w:rPr>
          <w:rFonts w:ascii="Calibri" w:hAnsi="Calibri"/>
          <w:sz w:val="22"/>
        </w:rPr>
      </w:pPr>
    </w:p>
    <w:sectPr w:rsidR="00965264" w:rsidRPr="00A53F11" w:rsidSect="002B46E9">
      <w:footerReference w:type="even" r:id="rId8"/>
      <w:headerReference w:type="first" r:id="rId9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5B1801" w14:textId="77777777" w:rsidR="00EC31A3" w:rsidRDefault="00EC31A3">
      <w:r>
        <w:separator/>
      </w:r>
    </w:p>
  </w:endnote>
  <w:endnote w:type="continuationSeparator" w:id="0">
    <w:p w14:paraId="58BACCAC" w14:textId="77777777" w:rsidR="00EC31A3" w:rsidRDefault="00EC31A3">
      <w:r>
        <w:continuationSeparator/>
      </w:r>
    </w:p>
  </w:endnote>
  <w:endnote w:type="continuationNotice" w:id="1">
    <w:p w14:paraId="659675DF" w14:textId="77777777" w:rsidR="00EC31A3" w:rsidRDefault="00EC31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C865F" w14:textId="77777777" w:rsidR="00965264" w:rsidRDefault="00350666">
    <w:pPr>
      <w:pStyle w:val="Footer"/>
    </w:pPr>
    <w:r>
      <w:pict w14:anchorId="0B2FC055">
        <v:group id="_x0000_s2053" editas="canvas" style="position:absolute;margin-left:220.15pt;margin-top:31.9pt;width:66pt;height:18pt;z-index:251658240" coordorigin="8407,6081" coordsize="885,240" o:allowincell="f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4" type="#_x0000_t75" style="position:absolute;left:8407;top:6081;width:885;height:240" o:preferrelative="f" o:allowincell="f" filled="t" fillcolor="navy">
            <v:fill o:detectmouseclick="t"/>
            <v:path o:extrusionok="t" o:connecttype="none"/>
            <o:lock v:ext="edit" text="t"/>
          </v:shape>
        </v:group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10EC12" w14:textId="77777777" w:rsidR="00EC31A3" w:rsidRDefault="00EC31A3">
      <w:r>
        <w:separator/>
      </w:r>
    </w:p>
  </w:footnote>
  <w:footnote w:type="continuationSeparator" w:id="0">
    <w:p w14:paraId="19338A5D" w14:textId="77777777" w:rsidR="00EC31A3" w:rsidRDefault="00EC31A3">
      <w:r>
        <w:continuationSeparator/>
      </w:r>
    </w:p>
  </w:footnote>
  <w:footnote w:type="continuationNotice" w:id="1">
    <w:p w14:paraId="6A39B25F" w14:textId="77777777" w:rsidR="00EC31A3" w:rsidRDefault="00EC31A3"/>
  </w:footnote>
  <w:footnote w:id="2">
    <w:p w14:paraId="71AC2480" w14:textId="77777777" w:rsidR="002F65FB" w:rsidRPr="00187ACF" w:rsidRDefault="002F65FB" w:rsidP="002F65FB">
      <w:pPr>
        <w:pStyle w:val="FootnoteText"/>
        <w:rPr>
          <w:sz w:val="18"/>
          <w:szCs w:val="16"/>
        </w:rPr>
      </w:pPr>
      <w:r>
        <w:rPr>
          <w:rStyle w:val="FootnoteReference"/>
        </w:rPr>
        <w:footnoteRef/>
      </w:r>
      <w:r>
        <w:rPr>
          <w:sz w:val="18"/>
          <w:szCs w:val="16"/>
        </w:rPr>
        <w:t>Isem l-</w:t>
      </w:r>
      <w:proofErr w:type="spellStart"/>
      <w:r>
        <w:rPr>
          <w:sz w:val="18"/>
          <w:szCs w:val="16"/>
        </w:rPr>
        <w:t>Entità</w:t>
      </w:r>
      <w:proofErr w:type="spellEnd"/>
      <w:r>
        <w:rPr>
          <w:sz w:val="18"/>
          <w:szCs w:val="16"/>
        </w:rPr>
        <w:t xml:space="preserve"> Ġuridika jew Isem u Kunjom il-persuna fiżika</w:t>
      </w:r>
    </w:p>
  </w:footnote>
  <w:footnote w:id="3">
    <w:p w14:paraId="740128A0" w14:textId="77777777" w:rsidR="002F65FB" w:rsidRPr="00187ACF" w:rsidRDefault="002F65FB" w:rsidP="002F65FB">
      <w:pPr>
        <w:pStyle w:val="FootnoteText"/>
        <w:rPr>
          <w:sz w:val="18"/>
          <w:szCs w:val="16"/>
        </w:rPr>
      </w:pPr>
      <w:r>
        <w:rPr>
          <w:sz w:val="18"/>
          <w:szCs w:val="16"/>
        </w:rPr>
        <w:footnoteRef/>
      </w:r>
      <w:r>
        <w:rPr>
          <w:sz w:val="18"/>
          <w:szCs w:val="16"/>
        </w:rPr>
        <w:t>Għall-entitajiet ġuridiċi biss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F17AF" w14:textId="77777777" w:rsidR="002B46E9" w:rsidRPr="00965264" w:rsidRDefault="002B46E9" w:rsidP="002B46E9">
    <w:pPr>
      <w:pStyle w:val="Header"/>
      <w:rPr>
        <w:b/>
        <w:u w:val="single"/>
      </w:rPr>
    </w:pPr>
  </w:p>
  <w:p w14:paraId="04DC5325" w14:textId="77777777" w:rsidR="002B46E9" w:rsidRPr="00965264" w:rsidRDefault="002B46E9" w:rsidP="002B46E9">
    <w:pPr>
      <w:pStyle w:val="Header"/>
      <w:rPr>
        <w:b/>
        <w:u w:val="single"/>
      </w:rPr>
    </w:pPr>
  </w:p>
  <w:p w14:paraId="136E5942" w14:textId="11E536E2" w:rsidR="002B46E9" w:rsidRPr="00965264" w:rsidRDefault="002B46E9" w:rsidP="002B46E9">
    <w:pPr>
      <w:pStyle w:val="Header"/>
      <w:rPr>
        <w:b/>
        <w:u w:val="single"/>
      </w:rPr>
    </w:pPr>
    <w:r>
      <w:rPr>
        <w:b/>
        <w:noProof/>
        <w:u w:val="single"/>
        <w:lang w:val="en-US" w:eastAsia="en-US"/>
      </w:rPr>
      <w:drawing>
        <wp:anchor distT="0" distB="0" distL="114300" distR="114300" simplePos="0" relativeHeight="251660288" behindDoc="0" locked="0" layoutInCell="0" allowOverlap="1" wp14:anchorId="6BBFB8BD" wp14:editId="29147BFC">
          <wp:simplePos x="0" y="0"/>
          <wp:positionH relativeFrom="column">
            <wp:posOffset>2232660</wp:posOffset>
          </wp:positionH>
          <wp:positionV relativeFrom="paragraph">
            <wp:posOffset>-470535</wp:posOffset>
          </wp:positionV>
          <wp:extent cx="1682750" cy="1168400"/>
          <wp:effectExtent l="0" t="0" r="0" b="0"/>
          <wp:wrapNone/>
          <wp:docPr id="5" name="Picture 5" descr="Deskrizzjoni: Deskrizzjoni: Deskrizzjoni: C:\Documents and Settings\lenain\Local Settings\Temporary Internet Files\Content.Word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escription: Description: C:\Documents and Settings\lenain\Local Settings\Temporary Internet Files\Content.Word\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2750" cy="1168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B62EFE7" w14:textId="77777777" w:rsidR="002B46E9" w:rsidRDefault="002B46E9" w:rsidP="002B46E9">
    <w:pPr>
      <w:pStyle w:val="Header"/>
    </w:pPr>
  </w:p>
  <w:p w14:paraId="6D9A29DC" w14:textId="77777777" w:rsidR="002B46E9" w:rsidRDefault="002B46E9" w:rsidP="002B46E9">
    <w:pPr>
      <w:pStyle w:val="Header"/>
    </w:pPr>
  </w:p>
  <w:p w14:paraId="02A8D079" w14:textId="77777777" w:rsidR="002B46E9" w:rsidRDefault="002B4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C3553"/>
    <w:multiLevelType w:val="hybridMultilevel"/>
    <w:tmpl w:val="E09C50B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B6E64"/>
    <w:multiLevelType w:val="hybridMultilevel"/>
    <w:tmpl w:val="8B96898E"/>
    <w:lvl w:ilvl="0" w:tplc="A2C4C7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1853CC"/>
    <w:multiLevelType w:val="hybridMultilevel"/>
    <w:tmpl w:val="ECD8CA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84BD7"/>
    <w:multiLevelType w:val="hybridMultilevel"/>
    <w:tmpl w:val="939A0352"/>
    <w:lvl w:ilvl="0" w:tplc="A2C4C7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660D20"/>
    <w:multiLevelType w:val="hybridMultilevel"/>
    <w:tmpl w:val="F36E7EB8"/>
    <w:lvl w:ilvl="0" w:tplc="2BA8465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3B26574"/>
    <w:multiLevelType w:val="hybridMultilevel"/>
    <w:tmpl w:val="A0929B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LW_DocType" w:val="NORMAL"/>
  </w:docVars>
  <w:rsids>
    <w:rsidRoot w:val="003400AC"/>
    <w:rsid w:val="00000920"/>
    <w:rsid w:val="00001F44"/>
    <w:rsid w:val="00002886"/>
    <w:rsid w:val="00002D5E"/>
    <w:rsid w:val="00003098"/>
    <w:rsid w:val="00005ED9"/>
    <w:rsid w:val="00013972"/>
    <w:rsid w:val="00014CDD"/>
    <w:rsid w:val="00022FCC"/>
    <w:rsid w:val="00023479"/>
    <w:rsid w:val="000300BC"/>
    <w:rsid w:val="000346C6"/>
    <w:rsid w:val="0003732F"/>
    <w:rsid w:val="00037DC7"/>
    <w:rsid w:val="00044C41"/>
    <w:rsid w:val="00046FDD"/>
    <w:rsid w:val="00051F67"/>
    <w:rsid w:val="0006072A"/>
    <w:rsid w:val="00063CFE"/>
    <w:rsid w:val="00065F0B"/>
    <w:rsid w:val="000753F6"/>
    <w:rsid w:val="000762B5"/>
    <w:rsid w:val="000818C0"/>
    <w:rsid w:val="00082FEC"/>
    <w:rsid w:val="0009199C"/>
    <w:rsid w:val="000931C3"/>
    <w:rsid w:val="00094722"/>
    <w:rsid w:val="000A2557"/>
    <w:rsid w:val="000A3B14"/>
    <w:rsid w:val="000A6BF3"/>
    <w:rsid w:val="000B0F39"/>
    <w:rsid w:val="000B1C47"/>
    <w:rsid w:val="000C5266"/>
    <w:rsid w:val="000C5EB7"/>
    <w:rsid w:val="000D02A5"/>
    <w:rsid w:val="000D103B"/>
    <w:rsid w:val="000D1427"/>
    <w:rsid w:val="000D1C22"/>
    <w:rsid w:val="000D223D"/>
    <w:rsid w:val="000D3CAD"/>
    <w:rsid w:val="000D4577"/>
    <w:rsid w:val="000D460F"/>
    <w:rsid w:val="000D74CF"/>
    <w:rsid w:val="000E021A"/>
    <w:rsid w:val="000E169D"/>
    <w:rsid w:val="000E18FF"/>
    <w:rsid w:val="000E467B"/>
    <w:rsid w:val="000E6C3F"/>
    <w:rsid w:val="000F0E3F"/>
    <w:rsid w:val="000F1D95"/>
    <w:rsid w:val="00102C34"/>
    <w:rsid w:val="00105636"/>
    <w:rsid w:val="00106D77"/>
    <w:rsid w:val="00107169"/>
    <w:rsid w:val="00117F3D"/>
    <w:rsid w:val="00124C54"/>
    <w:rsid w:val="00125042"/>
    <w:rsid w:val="001251A7"/>
    <w:rsid w:val="00125B49"/>
    <w:rsid w:val="001313DE"/>
    <w:rsid w:val="00133B5F"/>
    <w:rsid w:val="00134B2E"/>
    <w:rsid w:val="001352EE"/>
    <w:rsid w:val="0014141E"/>
    <w:rsid w:val="0014212D"/>
    <w:rsid w:val="00142B2C"/>
    <w:rsid w:val="00142D0A"/>
    <w:rsid w:val="00143817"/>
    <w:rsid w:val="00143E3E"/>
    <w:rsid w:val="0014707E"/>
    <w:rsid w:val="001502EB"/>
    <w:rsid w:val="00150D05"/>
    <w:rsid w:val="001567FE"/>
    <w:rsid w:val="00156807"/>
    <w:rsid w:val="00161A53"/>
    <w:rsid w:val="00161B48"/>
    <w:rsid w:val="001623F3"/>
    <w:rsid w:val="001646F9"/>
    <w:rsid w:val="00170CE9"/>
    <w:rsid w:val="001718E1"/>
    <w:rsid w:val="00171BE5"/>
    <w:rsid w:val="00173CD3"/>
    <w:rsid w:val="00176EFC"/>
    <w:rsid w:val="001824DD"/>
    <w:rsid w:val="00182589"/>
    <w:rsid w:val="001854BC"/>
    <w:rsid w:val="0018794B"/>
    <w:rsid w:val="00187ACF"/>
    <w:rsid w:val="00190545"/>
    <w:rsid w:val="00192ED3"/>
    <w:rsid w:val="00194D30"/>
    <w:rsid w:val="0019781F"/>
    <w:rsid w:val="00197FD2"/>
    <w:rsid w:val="001A05AF"/>
    <w:rsid w:val="001A45E8"/>
    <w:rsid w:val="001A778D"/>
    <w:rsid w:val="001B1C5A"/>
    <w:rsid w:val="001B1E24"/>
    <w:rsid w:val="001B4894"/>
    <w:rsid w:val="001B6AC2"/>
    <w:rsid w:val="001C412C"/>
    <w:rsid w:val="001C45EF"/>
    <w:rsid w:val="001C47EA"/>
    <w:rsid w:val="001C5F14"/>
    <w:rsid w:val="001D1FFE"/>
    <w:rsid w:val="001D49A8"/>
    <w:rsid w:val="001D4E54"/>
    <w:rsid w:val="001D6440"/>
    <w:rsid w:val="001D6E17"/>
    <w:rsid w:val="001E08A6"/>
    <w:rsid w:val="001E58AF"/>
    <w:rsid w:val="001E681E"/>
    <w:rsid w:val="001F15B8"/>
    <w:rsid w:val="001F2C53"/>
    <w:rsid w:val="002001C6"/>
    <w:rsid w:val="0020342D"/>
    <w:rsid w:val="00203799"/>
    <w:rsid w:val="00204604"/>
    <w:rsid w:val="00211745"/>
    <w:rsid w:val="00216F94"/>
    <w:rsid w:val="002206EB"/>
    <w:rsid w:val="00222C42"/>
    <w:rsid w:val="0022487C"/>
    <w:rsid w:val="00226527"/>
    <w:rsid w:val="00232DAC"/>
    <w:rsid w:val="00235F38"/>
    <w:rsid w:val="00240F24"/>
    <w:rsid w:val="002449F4"/>
    <w:rsid w:val="002470A9"/>
    <w:rsid w:val="00252D00"/>
    <w:rsid w:val="00253FDD"/>
    <w:rsid w:val="0025486E"/>
    <w:rsid w:val="002701A3"/>
    <w:rsid w:val="00271006"/>
    <w:rsid w:val="002734C0"/>
    <w:rsid w:val="00282A5E"/>
    <w:rsid w:val="0028413E"/>
    <w:rsid w:val="00284C21"/>
    <w:rsid w:val="002909EB"/>
    <w:rsid w:val="00292A18"/>
    <w:rsid w:val="002951B0"/>
    <w:rsid w:val="0029667B"/>
    <w:rsid w:val="002974B1"/>
    <w:rsid w:val="002A14BB"/>
    <w:rsid w:val="002A3214"/>
    <w:rsid w:val="002A748F"/>
    <w:rsid w:val="002B0518"/>
    <w:rsid w:val="002B1057"/>
    <w:rsid w:val="002B46E9"/>
    <w:rsid w:val="002B7285"/>
    <w:rsid w:val="002C04B9"/>
    <w:rsid w:val="002C1842"/>
    <w:rsid w:val="002C6222"/>
    <w:rsid w:val="002D3024"/>
    <w:rsid w:val="002D4DFE"/>
    <w:rsid w:val="002D4F5E"/>
    <w:rsid w:val="002D57E5"/>
    <w:rsid w:val="002E27CA"/>
    <w:rsid w:val="002E7DB0"/>
    <w:rsid w:val="002F0965"/>
    <w:rsid w:val="002F2775"/>
    <w:rsid w:val="002F4B40"/>
    <w:rsid w:val="002F65FB"/>
    <w:rsid w:val="002F6BC3"/>
    <w:rsid w:val="003013F2"/>
    <w:rsid w:val="00303598"/>
    <w:rsid w:val="003053E3"/>
    <w:rsid w:val="0030685C"/>
    <w:rsid w:val="00310A61"/>
    <w:rsid w:val="003110A2"/>
    <w:rsid w:val="0031187F"/>
    <w:rsid w:val="00313A14"/>
    <w:rsid w:val="00313FE9"/>
    <w:rsid w:val="00321190"/>
    <w:rsid w:val="003242C8"/>
    <w:rsid w:val="00332832"/>
    <w:rsid w:val="0033430B"/>
    <w:rsid w:val="00334536"/>
    <w:rsid w:val="00336573"/>
    <w:rsid w:val="003400AC"/>
    <w:rsid w:val="00341EEE"/>
    <w:rsid w:val="00343859"/>
    <w:rsid w:val="00344E50"/>
    <w:rsid w:val="00350666"/>
    <w:rsid w:val="00352FAC"/>
    <w:rsid w:val="0035497B"/>
    <w:rsid w:val="0036033D"/>
    <w:rsid w:val="0037005F"/>
    <w:rsid w:val="00370DFA"/>
    <w:rsid w:val="003711EF"/>
    <w:rsid w:val="00371C9D"/>
    <w:rsid w:val="00381852"/>
    <w:rsid w:val="003862C6"/>
    <w:rsid w:val="00386B31"/>
    <w:rsid w:val="00386F4A"/>
    <w:rsid w:val="00386F97"/>
    <w:rsid w:val="00390071"/>
    <w:rsid w:val="00393717"/>
    <w:rsid w:val="003A2DA4"/>
    <w:rsid w:val="003A2E88"/>
    <w:rsid w:val="003A413E"/>
    <w:rsid w:val="003A4180"/>
    <w:rsid w:val="003A5280"/>
    <w:rsid w:val="003A67EE"/>
    <w:rsid w:val="003A6DAC"/>
    <w:rsid w:val="003A74B6"/>
    <w:rsid w:val="003A7A83"/>
    <w:rsid w:val="003B21D7"/>
    <w:rsid w:val="003B2C2A"/>
    <w:rsid w:val="003B3B43"/>
    <w:rsid w:val="003B536D"/>
    <w:rsid w:val="003C120A"/>
    <w:rsid w:val="003C57B8"/>
    <w:rsid w:val="003C7304"/>
    <w:rsid w:val="003C7C21"/>
    <w:rsid w:val="003D1D3D"/>
    <w:rsid w:val="003D4DD3"/>
    <w:rsid w:val="003D5A0C"/>
    <w:rsid w:val="003D72F2"/>
    <w:rsid w:val="003D73A8"/>
    <w:rsid w:val="003E60CB"/>
    <w:rsid w:val="00401F83"/>
    <w:rsid w:val="00402B4C"/>
    <w:rsid w:val="004041EA"/>
    <w:rsid w:val="00405432"/>
    <w:rsid w:val="004077A7"/>
    <w:rsid w:val="00414CD3"/>
    <w:rsid w:val="00420659"/>
    <w:rsid w:val="004216C7"/>
    <w:rsid w:val="00423193"/>
    <w:rsid w:val="00424804"/>
    <w:rsid w:val="004301E2"/>
    <w:rsid w:val="00430F8A"/>
    <w:rsid w:val="004314A4"/>
    <w:rsid w:val="00432FEF"/>
    <w:rsid w:val="004363B4"/>
    <w:rsid w:val="00436F8A"/>
    <w:rsid w:val="00441AC8"/>
    <w:rsid w:val="0045733A"/>
    <w:rsid w:val="004620E4"/>
    <w:rsid w:val="0046239F"/>
    <w:rsid w:val="00462DF8"/>
    <w:rsid w:val="00466E5A"/>
    <w:rsid w:val="00467671"/>
    <w:rsid w:val="00475C99"/>
    <w:rsid w:val="00476187"/>
    <w:rsid w:val="00480E82"/>
    <w:rsid w:val="004818D9"/>
    <w:rsid w:val="00483124"/>
    <w:rsid w:val="00484782"/>
    <w:rsid w:val="00485BE9"/>
    <w:rsid w:val="00492380"/>
    <w:rsid w:val="004947A7"/>
    <w:rsid w:val="00494EEE"/>
    <w:rsid w:val="0049782E"/>
    <w:rsid w:val="004A2E3C"/>
    <w:rsid w:val="004B23C3"/>
    <w:rsid w:val="004B30D9"/>
    <w:rsid w:val="004C1194"/>
    <w:rsid w:val="004C2165"/>
    <w:rsid w:val="004C3EA8"/>
    <w:rsid w:val="004C5FF9"/>
    <w:rsid w:val="004D23F3"/>
    <w:rsid w:val="004D5924"/>
    <w:rsid w:val="004D5E42"/>
    <w:rsid w:val="004D7469"/>
    <w:rsid w:val="004D74F4"/>
    <w:rsid w:val="004D7803"/>
    <w:rsid w:val="004E236A"/>
    <w:rsid w:val="004F2045"/>
    <w:rsid w:val="004F3BD9"/>
    <w:rsid w:val="004F5755"/>
    <w:rsid w:val="004F70FE"/>
    <w:rsid w:val="0050242B"/>
    <w:rsid w:val="00502A4E"/>
    <w:rsid w:val="00513B00"/>
    <w:rsid w:val="00513ED3"/>
    <w:rsid w:val="00515096"/>
    <w:rsid w:val="00515F23"/>
    <w:rsid w:val="005174E8"/>
    <w:rsid w:val="00517689"/>
    <w:rsid w:val="00520825"/>
    <w:rsid w:val="0052083C"/>
    <w:rsid w:val="005225CE"/>
    <w:rsid w:val="005242C2"/>
    <w:rsid w:val="0053059E"/>
    <w:rsid w:val="00533159"/>
    <w:rsid w:val="005370EA"/>
    <w:rsid w:val="0053716B"/>
    <w:rsid w:val="0054149E"/>
    <w:rsid w:val="005416EA"/>
    <w:rsid w:val="00541D40"/>
    <w:rsid w:val="0054334C"/>
    <w:rsid w:val="00551176"/>
    <w:rsid w:val="00552028"/>
    <w:rsid w:val="00554E19"/>
    <w:rsid w:val="00556744"/>
    <w:rsid w:val="005574A6"/>
    <w:rsid w:val="00557ED4"/>
    <w:rsid w:val="00561C89"/>
    <w:rsid w:val="00561F25"/>
    <w:rsid w:val="005639E3"/>
    <w:rsid w:val="0056421C"/>
    <w:rsid w:val="00572EE2"/>
    <w:rsid w:val="00577384"/>
    <w:rsid w:val="0057739A"/>
    <w:rsid w:val="00577CE3"/>
    <w:rsid w:val="0058055A"/>
    <w:rsid w:val="00581F84"/>
    <w:rsid w:val="00582D9A"/>
    <w:rsid w:val="005846CB"/>
    <w:rsid w:val="00584AD8"/>
    <w:rsid w:val="00587099"/>
    <w:rsid w:val="00587D26"/>
    <w:rsid w:val="0059389F"/>
    <w:rsid w:val="005A0FEB"/>
    <w:rsid w:val="005A1AF2"/>
    <w:rsid w:val="005A3787"/>
    <w:rsid w:val="005A6724"/>
    <w:rsid w:val="005A6D8D"/>
    <w:rsid w:val="005A7A8C"/>
    <w:rsid w:val="005B2AE8"/>
    <w:rsid w:val="005C37BC"/>
    <w:rsid w:val="005C4BCF"/>
    <w:rsid w:val="005C788F"/>
    <w:rsid w:val="005D0097"/>
    <w:rsid w:val="005D1385"/>
    <w:rsid w:val="005D4743"/>
    <w:rsid w:val="005E4F58"/>
    <w:rsid w:val="005E53D8"/>
    <w:rsid w:val="005E78AE"/>
    <w:rsid w:val="005E7F14"/>
    <w:rsid w:val="005F067B"/>
    <w:rsid w:val="005F19A4"/>
    <w:rsid w:val="005F453B"/>
    <w:rsid w:val="005F72F4"/>
    <w:rsid w:val="006022A1"/>
    <w:rsid w:val="00603DAA"/>
    <w:rsid w:val="006075F9"/>
    <w:rsid w:val="00610F9A"/>
    <w:rsid w:val="006174F4"/>
    <w:rsid w:val="006206E2"/>
    <w:rsid w:val="006223CC"/>
    <w:rsid w:val="00625CF3"/>
    <w:rsid w:val="00626A71"/>
    <w:rsid w:val="006271D7"/>
    <w:rsid w:val="00630729"/>
    <w:rsid w:val="00631B4B"/>
    <w:rsid w:val="00632899"/>
    <w:rsid w:val="00633DB3"/>
    <w:rsid w:val="0063439C"/>
    <w:rsid w:val="00634440"/>
    <w:rsid w:val="006348ED"/>
    <w:rsid w:val="006353F0"/>
    <w:rsid w:val="006400D9"/>
    <w:rsid w:val="006402B4"/>
    <w:rsid w:val="00641715"/>
    <w:rsid w:val="00644075"/>
    <w:rsid w:val="00645AB3"/>
    <w:rsid w:val="006460F1"/>
    <w:rsid w:val="006507DD"/>
    <w:rsid w:val="00650934"/>
    <w:rsid w:val="00656F59"/>
    <w:rsid w:val="006666A1"/>
    <w:rsid w:val="006701B7"/>
    <w:rsid w:val="00676048"/>
    <w:rsid w:val="0067650D"/>
    <w:rsid w:val="0068085B"/>
    <w:rsid w:val="00680B04"/>
    <w:rsid w:val="0068111B"/>
    <w:rsid w:val="00682E97"/>
    <w:rsid w:val="00693BD3"/>
    <w:rsid w:val="00695930"/>
    <w:rsid w:val="00695F03"/>
    <w:rsid w:val="00696A62"/>
    <w:rsid w:val="006A30A6"/>
    <w:rsid w:val="006A364B"/>
    <w:rsid w:val="006A47BB"/>
    <w:rsid w:val="006A4BD5"/>
    <w:rsid w:val="006A65A0"/>
    <w:rsid w:val="006B20E6"/>
    <w:rsid w:val="006B3FA6"/>
    <w:rsid w:val="006B43E7"/>
    <w:rsid w:val="006B5833"/>
    <w:rsid w:val="006C2407"/>
    <w:rsid w:val="006C5D9E"/>
    <w:rsid w:val="006D19BE"/>
    <w:rsid w:val="006E11D1"/>
    <w:rsid w:val="006E388F"/>
    <w:rsid w:val="006F00E6"/>
    <w:rsid w:val="006F0489"/>
    <w:rsid w:val="006F1FCE"/>
    <w:rsid w:val="006F31DE"/>
    <w:rsid w:val="0070080E"/>
    <w:rsid w:val="00702605"/>
    <w:rsid w:val="0070398C"/>
    <w:rsid w:val="0070496C"/>
    <w:rsid w:val="00704E72"/>
    <w:rsid w:val="007065E8"/>
    <w:rsid w:val="00707F3E"/>
    <w:rsid w:val="007139C7"/>
    <w:rsid w:val="00713DD9"/>
    <w:rsid w:val="00714241"/>
    <w:rsid w:val="0071597F"/>
    <w:rsid w:val="00721AC8"/>
    <w:rsid w:val="007242CC"/>
    <w:rsid w:val="00725CA9"/>
    <w:rsid w:val="007325E0"/>
    <w:rsid w:val="00740021"/>
    <w:rsid w:val="00746F9A"/>
    <w:rsid w:val="00747232"/>
    <w:rsid w:val="00752BDF"/>
    <w:rsid w:val="00753749"/>
    <w:rsid w:val="0075431D"/>
    <w:rsid w:val="00754964"/>
    <w:rsid w:val="007559B7"/>
    <w:rsid w:val="00760224"/>
    <w:rsid w:val="00761B62"/>
    <w:rsid w:val="00766352"/>
    <w:rsid w:val="007750E4"/>
    <w:rsid w:val="0078207A"/>
    <w:rsid w:val="00782F29"/>
    <w:rsid w:val="007833AE"/>
    <w:rsid w:val="0078556D"/>
    <w:rsid w:val="00785EAA"/>
    <w:rsid w:val="00786121"/>
    <w:rsid w:val="0079144B"/>
    <w:rsid w:val="00791AF6"/>
    <w:rsid w:val="00793891"/>
    <w:rsid w:val="00793EC9"/>
    <w:rsid w:val="00794914"/>
    <w:rsid w:val="00797536"/>
    <w:rsid w:val="007A7D70"/>
    <w:rsid w:val="007B6392"/>
    <w:rsid w:val="007C09A1"/>
    <w:rsid w:val="007C2B7D"/>
    <w:rsid w:val="007D1D22"/>
    <w:rsid w:val="007D7A4F"/>
    <w:rsid w:val="007D7B67"/>
    <w:rsid w:val="007E0CA8"/>
    <w:rsid w:val="007E3D4D"/>
    <w:rsid w:val="007E4C2E"/>
    <w:rsid w:val="007E7649"/>
    <w:rsid w:val="007F51EB"/>
    <w:rsid w:val="007F723E"/>
    <w:rsid w:val="00801D49"/>
    <w:rsid w:val="00805C46"/>
    <w:rsid w:val="00806B86"/>
    <w:rsid w:val="00813227"/>
    <w:rsid w:val="00814DCC"/>
    <w:rsid w:val="00814E13"/>
    <w:rsid w:val="00814E43"/>
    <w:rsid w:val="00815983"/>
    <w:rsid w:val="00822B0C"/>
    <w:rsid w:val="00823EED"/>
    <w:rsid w:val="00827A91"/>
    <w:rsid w:val="00832559"/>
    <w:rsid w:val="00832D18"/>
    <w:rsid w:val="00834783"/>
    <w:rsid w:val="008406C4"/>
    <w:rsid w:val="00841365"/>
    <w:rsid w:val="008427DC"/>
    <w:rsid w:val="0084467F"/>
    <w:rsid w:val="008510DC"/>
    <w:rsid w:val="00851C1C"/>
    <w:rsid w:val="008538A2"/>
    <w:rsid w:val="00863843"/>
    <w:rsid w:val="00865049"/>
    <w:rsid w:val="0086549E"/>
    <w:rsid w:val="00870F00"/>
    <w:rsid w:val="00872292"/>
    <w:rsid w:val="00872A10"/>
    <w:rsid w:val="00876EEB"/>
    <w:rsid w:val="00883081"/>
    <w:rsid w:val="00883CCB"/>
    <w:rsid w:val="008869E2"/>
    <w:rsid w:val="00890503"/>
    <w:rsid w:val="00891C76"/>
    <w:rsid w:val="0089386E"/>
    <w:rsid w:val="00896FCF"/>
    <w:rsid w:val="008A01B8"/>
    <w:rsid w:val="008A18FA"/>
    <w:rsid w:val="008A3255"/>
    <w:rsid w:val="008A3416"/>
    <w:rsid w:val="008A4010"/>
    <w:rsid w:val="008A58FE"/>
    <w:rsid w:val="008B0416"/>
    <w:rsid w:val="008B26D7"/>
    <w:rsid w:val="008C115F"/>
    <w:rsid w:val="008C1310"/>
    <w:rsid w:val="008C3586"/>
    <w:rsid w:val="008C5098"/>
    <w:rsid w:val="008C6B96"/>
    <w:rsid w:val="008D0718"/>
    <w:rsid w:val="008D0BAC"/>
    <w:rsid w:val="008D19FE"/>
    <w:rsid w:val="008D6736"/>
    <w:rsid w:val="008E558F"/>
    <w:rsid w:val="008E63A2"/>
    <w:rsid w:val="008E734B"/>
    <w:rsid w:val="008F39C0"/>
    <w:rsid w:val="008F4CFC"/>
    <w:rsid w:val="008F6256"/>
    <w:rsid w:val="008F65F3"/>
    <w:rsid w:val="008F68EF"/>
    <w:rsid w:val="008F7ABA"/>
    <w:rsid w:val="009005A3"/>
    <w:rsid w:val="00900A9B"/>
    <w:rsid w:val="00907A17"/>
    <w:rsid w:val="00911186"/>
    <w:rsid w:val="00912F96"/>
    <w:rsid w:val="009136B4"/>
    <w:rsid w:val="00921AC8"/>
    <w:rsid w:val="0092448B"/>
    <w:rsid w:val="00924E35"/>
    <w:rsid w:val="009332E1"/>
    <w:rsid w:val="009526CD"/>
    <w:rsid w:val="00952DF1"/>
    <w:rsid w:val="00953183"/>
    <w:rsid w:val="00956629"/>
    <w:rsid w:val="00961AA4"/>
    <w:rsid w:val="00962D1E"/>
    <w:rsid w:val="00965264"/>
    <w:rsid w:val="00965CAF"/>
    <w:rsid w:val="009710FF"/>
    <w:rsid w:val="00971C6E"/>
    <w:rsid w:val="009722CB"/>
    <w:rsid w:val="00974C4D"/>
    <w:rsid w:val="0098126E"/>
    <w:rsid w:val="0098320F"/>
    <w:rsid w:val="00984441"/>
    <w:rsid w:val="00990EEC"/>
    <w:rsid w:val="00994970"/>
    <w:rsid w:val="00994E6B"/>
    <w:rsid w:val="009A13CA"/>
    <w:rsid w:val="009A2F96"/>
    <w:rsid w:val="009A3CC5"/>
    <w:rsid w:val="009B360B"/>
    <w:rsid w:val="009B43DB"/>
    <w:rsid w:val="009C5CFC"/>
    <w:rsid w:val="009D0FB1"/>
    <w:rsid w:val="009D18E0"/>
    <w:rsid w:val="009D2674"/>
    <w:rsid w:val="009D3EB0"/>
    <w:rsid w:val="009F3FEA"/>
    <w:rsid w:val="009F6FCB"/>
    <w:rsid w:val="009F7BEE"/>
    <w:rsid w:val="00A013C4"/>
    <w:rsid w:val="00A0532B"/>
    <w:rsid w:val="00A074D1"/>
    <w:rsid w:val="00A10AC9"/>
    <w:rsid w:val="00A10CAE"/>
    <w:rsid w:val="00A11B5D"/>
    <w:rsid w:val="00A171C0"/>
    <w:rsid w:val="00A179DD"/>
    <w:rsid w:val="00A2320A"/>
    <w:rsid w:val="00A263B7"/>
    <w:rsid w:val="00A26C0D"/>
    <w:rsid w:val="00A31117"/>
    <w:rsid w:val="00A32305"/>
    <w:rsid w:val="00A32A26"/>
    <w:rsid w:val="00A36787"/>
    <w:rsid w:val="00A376B9"/>
    <w:rsid w:val="00A4051C"/>
    <w:rsid w:val="00A43297"/>
    <w:rsid w:val="00A43C94"/>
    <w:rsid w:val="00A51CA1"/>
    <w:rsid w:val="00A5302B"/>
    <w:rsid w:val="00A53F11"/>
    <w:rsid w:val="00A5414B"/>
    <w:rsid w:val="00A543B4"/>
    <w:rsid w:val="00A603FE"/>
    <w:rsid w:val="00A614B4"/>
    <w:rsid w:val="00A632A0"/>
    <w:rsid w:val="00A653AE"/>
    <w:rsid w:val="00A67DA5"/>
    <w:rsid w:val="00A710E4"/>
    <w:rsid w:val="00A721E3"/>
    <w:rsid w:val="00A72909"/>
    <w:rsid w:val="00A772CB"/>
    <w:rsid w:val="00A77B0F"/>
    <w:rsid w:val="00A77D1B"/>
    <w:rsid w:val="00A821D3"/>
    <w:rsid w:val="00A82FBF"/>
    <w:rsid w:val="00A83A7D"/>
    <w:rsid w:val="00A83CA5"/>
    <w:rsid w:val="00A85DC7"/>
    <w:rsid w:val="00A9220C"/>
    <w:rsid w:val="00A9341F"/>
    <w:rsid w:val="00A9486F"/>
    <w:rsid w:val="00A95E09"/>
    <w:rsid w:val="00AA78C3"/>
    <w:rsid w:val="00AB194F"/>
    <w:rsid w:val="00AB2D73"/>
    <w:rsid w:val="00AB73E6"/>
    <w:rsid w:val="00AC2FC2"/>
    <w:rsid w:val="00AD2641"/>
    <w:rsid w:val="00AD484F"/>
    <w:rsid w:val="00AD795E"/>
    <w:rsid w:val="00AE0A89"/>
    <w:rsid w:val="00AE79C5"/>
    <w:rsid w:val="00AF0CAB"/>
    <w:rsid w:val="00AF1BA1"/>
    <w:rsid w:val="00B00322"/>
    <w:rsid w:val="00B00623"/>
    <w:rsid w:val="00B02E78"/>
    <w:rsid w:val="00B036B5"/>
    <w:rsid w:val="00B03741"/>
    <w:rsid w:val="00B04452"/>
    <w:rsid w:val="00B05194"/>
    <w:rsid w:val="00B1182A"/>
    <w:rsid w:val="00B13C6A"/>
    <w:rsid w:val="00B1594B"/>
    <w:rsid w:val="00B171A6"/>
    <w:rsid w:val="00B173B2"/>
    <w:rsid w:val="00B17D7C"/>
    <w:rsid w:val="00B206D6"/>
    <w:rsid w:val="00B215F1"/>
    <w:rsid w:val="00B27318"/>
    <w:rsid w:val="00B30BDA"/>
    <w:rsid w:val="00B313C8"/>
    <w:rsid w:val="00B33546"/>
    <w:rsid w:val="00B3397B"/>
    <w:rsid w:val="00B40686"/>
    <w:rsid w:val="00B45902"/>
    <w:rsid w:val="00B46240"/>
    <w:rsid w:val="00B4700C"/>
    <w:rsid w:val="00B50847"/>
    <w:rsid w:val="00B5214C"/>
    <w:rsid w:val="00B52E24"/>
    <w:rsid w:val="00B5492C"/>
    <w:rsid w:val="00B54B73"/>
    <w:rsid w:val="00B57730"/>
    <w:rsid w:val="00B656A0"/>
    <w:rsid w:val="00B66AE4"/>
    <w:rsid w:val="00B673EB"/>
    <w:rsid w:val="00B676F4"/>
    <w:rsid w:val="00B72A7B"/>
    <w:rsid w:val="00B72C74"/>
    <w:rsid w:val="00B7454D"/>
    <w:rsid w:val="00B81187"/>
    <w:rsid w:val="00B8558B"/>
    <w:rsid w:val="00B85884"/>
    <w:rsid w:val="00B9404C"/>
    <w:rsid w:val="00BA0A20"/>
    <w:rsid w:val="00BA19A7"/>
    <w:rsid w:val="00BA214B"/>
    <w:rsid w:val="00BA39EA"/>
    <w:rsid w:val="00BA6C0B"/>
    <w:rsid w:val="00BB4AEE"/>
    <w:rsid w:val="00BB6402"/>
    <w:rsid w:val="00BC02EF"/>
    <w:rsid w:val="00BC1902"/>
    <w:rsid w:val="00BC2374"/>
    <w:rsid w:val="00BC4576"/>
    <w:rsid w:val="00BC5136"/>
    <w:rsid w:val="00BD2CEE"/>
    <w:rsid w:val="00BD2F9E"/>
    <w:rsid w:val="00BD5326"/>
    <w:rsid w:val="00BD666F"/>
    <w:rsid w:val="00BE338F"/>
    <w:rsid w:val="00BE4DAE"/>
    <w:rsid w:val="00BE5928"/>
    <w:rsid w:val="00BE6CA5"/>
    <w:rsid w:val="00BE7947"/>
    <w:rsid w:val="00BF053B"/>
    <w:rsid w:val="00BF0ADB"/>
    <w:rsid w:val="00BF1D90"/>
    <w:rsid w:val="00BF30FF"/>
    <w:rsid w:val="00BF4856"/>
    <w:rsid w:val="00BF7007"/>
    <w:rsid w:val="00C009D8"/>
    <w:rsid w:val="00C0294F"/>
    <w:rsid w:val="00C0407E"/>
    <w:rsid w:val="00C1184E"/>
    <w:rsid w:val="00C1552C"/>
    <w:rsid w:val="00C15CDF"/>
    <w:rsid w:val="00C254EC"/>
    <w:rsid w:val="00C25D08"/>
    <w:rsid w:val="00C328E5"/>
    <w:rsid w:val="00C330D7"/>
    <w:rsid w:val="00C35B1F"/>
    <w:rsid w:val="00C407A9"/>
    <w:rsid w:val="00C41ACD"/>
    <w:rsid w:val="00C47321"/>
    <w:rsid w:val="00C4748A"/>
    <w:rsid w:val="00C4774A"/>
    <w:rsid w:val="00C50704"/>
    <w:rsid w:val="00C5162F"/>
    <w:rsid w:val="00C51D61"/>
    <w:rsid w:val="00C5320A"/>
    <w:rsid w:val="00C53D5A"/>
    <w:rsid w:val="00C54E99"/>
    <w:rsid w:val="00C579F4"/>
    <w:rsid w:val="00C63799"/>
    <w:rsid w:val="00C6385F"/>
    <w:rsid w:val="00C64EBA"/>
    <w:rsid w:val="00C66BC3"/>
    <w:rsid w:val="00C76CC9"/>
    <w:rsid w:val="00C77B4F"/>
    <w:rsid w:val="00C82AA0"/>
    <w:rsid w:val="00C83432"/>
    <w:rsid w:val="00C85F89"/>
    <w:rsid w:val="00C8723E"/>
    <w:rsid w:val="00C90F64"/>
    <w:rsid w:val="00C910DB"/>
    <w:rsid w:val="00C91CE7"/>
    <w:rsid w:val="00C932E1"/>
    <w:rsid w:val="00C933EC"/>
    <w:rsid w:val="00C945BA"/>
    <w:rsid w:val="00C9574C"/>
    <w:rsid w:val="00C96B7F"/>
    <w:rsid w:val="00C97B20"/>
    <w:rsid w:val="00CA23CB"/>
    <w:rsid w:val="00CB1BEF"/>
    <w:rsid w:val="00CB1D72"/>
    <w:rsid w:val="00CC269C"/>
    <w:rsid w:val="00CC57E3"/>
    <w:rsid w:val="00CC751E"/>
    <w:rsid w:val="00CD12A5"/>
    <w:rsid w:val="00CD26BF"/>
    <w:rsid w:val="00CD7AD6"/>
    <w:rsid w:val="00CE2A29"/>
    <w:rsid w:val="00CE3F50"/>
    <w:rsid w:val="00CE4CC5"/>
    <w:rsid w:val="00CE512C"/>
    <w:rsid w:val="00CE5948"/>
    <w:rsid w:val="00CF0B8C"/>
    <w:rsid w:val="00CF4777"/>
    <w:rsid w:val="00CF6A6A"/>
    <w:rsid w:val="00CF772B"/>
    <w:rsid w:val="00D00D79"/>
    <w:rsid w:val="00D0109F"/>
    <w:rsid w:val="00D03AD8"/>
    <w:rsid w:val="00D04DE8"/>
    <w:rsid w:val="00D05E17"/>
    <w:rsid w:val="00D06A5B"/>
    <w:rsid w:val="00D07FF3"/>
    <w:rsid w:val="00D137EF"/>
    <w:rsid w:val="00D162BF"/>
    <w:rsid w:val="00D2103B"/>
    <w:rsid w:val="00D2454E"/>
    <w:rsid w:val="00D24C49"/>
    <w:rsid w:val="00D33095"/>
    <w:rsid w:val="00D340D3"/>
    <w:rsid w:val="00D375A1"/>
    <w:rsid w:val="00D410DB"/>
    <w:rsid w:val="00D45B25"/>
    <w:rsid w:val="00D47E44"/>
    <w:rsid w:val="00D47E5D"/>
    <w:rsid w:val="00D513E0"/>
    <w:rsid w:val="00D5163B"/>
    <w:rsid w:val="00D52939"/>
    <w:rsid w:val="00D53F61"/>
    <w:rsid w:val="00D55889"/>
    <w:rsid w:val="00D5588A"/>
    <w:rsid w:val="00D5766B"/>
    <w:rsid w:val="00D6317E"/>
    <w:rsid w:val="00D70400"/>
    <w:rsid w:val="00D72004"/>
    <w:rsid w:val="00D752FE"/>
    <w:rsid w:val="00D7690A"/>
    <w:rsid w:val="00D7787A"/>
    <w:rsid w:val="00D808C6"/>
    <w:rsid w:val="00D81592"/>
    <w:rsid w:val="00D825D9"/>
    <w:rsid w:val="00D829E3"/>
    <w:rsid w:val="00D82EA7"/>
    <w:rsid w:val="00D85334"/>
    <w:rsid w:val="00D93087"/>
    <w:rsid w:val="00D94713"/>
    <w:rsid w:val="00D96035"/>
    <w:rsid w:val="00D962B1"/>
    <w:rsid w:val="00D975B5"/>
    <w:rsid w:val="00DA0502"/>
    <w:rsid w:val="00DA313A"/>
    <w:rsid w:val="00DB242F"/>
    <w:rsid w:val="00DB46CC"/>
    <w:rsid w:val="00DC1EB5"/>
    <w:rsid w:val="00DC2798"/>
    <w:rsid w:val="00DC4232"/>
    <w:rsid w:val="00DD3950"/>
    <w:rsid w:val="00DE3BD8"/>
    <w:rsid w:val="00DE3D74"/>
    <w:rsid w:val="00DE3D94"/>
    <w:rsid w:val="00DE45E2"/>
    <w:rsid w:val="00DE62CC"/>
    <w:rsid w:val="00DF03C6"/>
    <w:rsid w:val="00DF28F1"/>
    <w:rsid w:val="00DF40C3"/>
    <w:rsid w:val="00DF4934"/>
    <w:rsid w:val="00E02EEE"/>
    <w:rsid w:val="00E0391E"/>
    <w:rsid w:val="00E04111"/>
    <w:rsid w:val="00E0469B"/>
    <w:rsid w:val="00E216FD"/>
    <w:rsid w:val="00E243AA"/>
    <w:rsid w:val="00E248FD"/>
    <w:rsid w:val="00E26C83"/>
    <w:rsid w:val="00E3171A"/>
    <w:rsid w:val="00E322B6"/>
    <w:rsid w:val="00E327F9"/>
    <w:rsid w:val="00E33832"/>
    <w:rsid w:val="00E3483E"/>
    <w:rsid w:val="00E34C06"/>
    <w:rsid w:val="00E374B3"/>
    <w:rsid w:val="00E37AAA"/>
    <w:rsid w:val="00E41F65"/>
    <w:rsid w:val="00E430FD"/>
    <w:rsid w:val="00E46495"/>
    <w:rsid w:val="00E50EA2"/>
    <w:rsid w:val="00E520C9"/>
    <w:rsid w:val="00E547CD"/>
    <w:rsid w:val="00E5715D"/>
    <w:rsid w:val="00E60519"/>
    <w:rsid w:val="00E62BE6"/>
    <w:rsid w:val="00E64FD3"/>
    <w:rsid w:val="00E659F7"/>
    <w:rsid w:val="00E6635F"/>
    <w:rsid w:val="00E67065"/>
    <w:rsid w:val="00E7299C"/>
    <w:rsid w:val="00E80DFA"/>
    <w:rsid w:val="00E8230C"/>
    <w:rsid w:val="00E824B0"/>
    <w:rsid w:val="00E82981"/>
    <w:rsid w:val="00E92081"/>
    <w:rsid w:val="00E93051"/>
    <w:rsid w:val="00E94DE9"/>
    <w:rsid w:val="00E96CE8"/>
    <w:rsid w:val="00EA3F1F"/>
    <w:rsid w:val="00EA5443"/>
    <w:rsid w:val="00EA5CEA"/>
    <w:rsid w:val="00EB023A"/>
    <w:rsid w:val="00EB1532"/>
    <w:rsid w:val="00EB3B4A"/>
    <w:rsid w:val="00EB3BE0"/>
    <w:rsid w:val="00EB544D"/>
    <w:rsid w:val="00EB63EC"/>
    <w:rsid w:val="00EC1D7A"/>
    <w:rsid w:val="00EC31A3"/>
    <w:rsid w:val="00EC4DED"/>
    <w:rsid w:val="00EC6F68"/>
    <w:rsid w:val="00ED1C50"/>
    <w:rsid w:val="00ED1FA7"/>
    <w:rsid w:val="00ED2BB0"/>
    <w:rsid w:val="00ED3084"/>
    <w:rsid w:val="00ED7BC7"/>
    <w:rsid w:val="00EE0F3C"/>
    <w:rsid w:val="00EE498E"/>
    <w:rsid w:val="00EE504B"/>
    <w:rsid w:val="00EE6F0A"/>
    <w:rsid w:val="00F007AE"/>
    <w:rsid w:val="00F023AE"/>
    <w:rsid w:val="00F03542"/>
    <w:rsid w:val="00F04605"/>
    <w:rsid w:val="00F05B27"/>
    <w:rsid w:val="00F146CC"/>
    <w:rsid w:val="00F15D41"/>
    <w:rsid w:val="00F163F8"/>
    <w:rsid w:val="00F21DA9"/>
    <w:rsid w:val="00F224C2"/>
    <w:rsid w:val="00F225E0"/>
    <w:rsid w:val="00F228AB"/>
    <w:rsid w:val="00F26EA1"/>
    <w:rsid w:val="00F34F24"/>
    <w:rsid w:val="00F35AD8"/>
    <w:rsid w:val="00F3672D"/>
    <w:rsid w:val="00F37F9A"/>
    <w:rsid w:val="00F40E85"/>
    <w:rsid w:val="00F42CD6"/>
    <w:rsid w:val="00F43949"/>
    <w:rsid w:val="00F47C88"/>
    <w:rsid w:val="00F5462A"/>
    <w:rsid w:val="00F54C71"/>
    <w:rsid w:val="00F57F94"/>
    <w:rsid w:val="00F6059A"/>
    <w:rsid w:val="00F64AE2"/>
    <w:rsid w:val="00F71C8F"/>
    <w:rsid w:val="00F73825"/>
    <w:rsid w:val="00F73CA3"/>
    <w:rsid w:val="00F74FD0"/>
    <w:rsid w:val="00F80531"/>
    <w:rsid w:val="00F80A20"/>
    <w:rsid w:val="00F84F43"/>
    <w:rsid w:val="00F86BCC"/>
    <w:rsid w:val="00F8757C"/>
    <w:rsid w:val="00F87B71"/>
    <w:rsid w:val="00F92119"/>
    <w:rsid w:val="00F94F13"/>
    <w:rsid w:val="00FA16CF"/>
    <w:rsid w:val="00FA2D6D"/>
    <w:rsid w:val="00FA32CC"/>
    <w:rsid w:val="00FA45D3"/>
    <w:rsid w:val="00FA4B21"/>
    <w:rsid w:val="00FA4FAA"/>
    <w:rsid w:val="00FA5A7C"/>
    <w:rsid w:val="00FB2192"/>
    <w:rsid w:val="00FC0766"/>
    <w:rsid w:val="00FC0E95"/>
    <w:rsid w:val="00FC37A8"/>
    <w:rsid w:val="00FC3E31"/>
    <w:rsid w:val="00FC4F38"/>
    <w:rsid w:val="00FC6D95"/>
    <w:rsid w:val="00FD0A3C"/>
    <w:rsid w:val="00FD205D"/>
    <w:rsid w:val="00FD6BD3"/>
    <w:rsid w:val="00FE5AE6"/>
    <w:rsid w:val="00FE688A"/>
    <w:rsid w:val="00FE7B3C"/>
    <w:rsid w:val="00FF2688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/>
    <o:shapelayout v:ext="edit">
      <o:idmap v:ext="edit" data="1"/>
    </o:shapelayout>
  </w:shapeDefaults>
  <w:decimalSymbol w:val=","/>
  <w:listSeparator w:val=";"/>
  <w14:docId w14:val="097487F3"/>
  <w15:chartTrackingRefBased/>
  <w15:docId w15:val="{4C731705-35A4-4E51-940B-741688B5D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mt-MT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GB"/>
    </w:rPr>
  </w:style>
  <w:style w:type="paragraph" w:styleId="Heading1">
    <w:name w:val="heading 1"/>
    <w:basedOn w:val="Normal"/>
    <w:next w:val="Normal"/>
    <w:link w:val="Heading1Char"/>
    <w:qFormat/>
    <w:rsid w:val="00EC31A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D30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C77B4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77B4F"/>
  </w:style>
  <w:style w:type="paragraph" w:styleId="Header">
    <w:name w:val="header"/>
    <w:basedOn w:val="Normal"/>
    <w:link w:val="HeaderChar"/>
    <w:uiPriority w:val="99"/>
    <w:rsid w:val="00C77B4F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3C120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C120A"/>
  </w:style>
  <w:style w:type="character" w:styleId="FootnoteReference">
    <w:name w:val="footnote reference"/>
    <w:rsid w:val="003C120A"/>
    <w:rPr>
      <w:vertAlign w:val="superscript"/>
    </w:rPr>
  </w:style>
  <w:style w:type="character" w:customStyle="1" w:styleId="HeaderChar">
    <w:name w:val="Header Char"/>
    <w:link w:val="Header"/>
    <w:uiPriority w:val="99"/>
    <w:rsid w:val="00FF79C9"/>
    <w:rPr>
      <w:sz w:val="24"/>
      <w:szCs w:val="24"/>
    </w:rPr>
  </w:style>
  <w:style w:type="paragraph" w:styleId="BalloonText">
    <w:name w:val="Balloon Text"/>
    <w:basedOn w:val="Normal"/>
    <w:link w:val="BalloonTextChar"/>
    <w:rsid w:val="00FF79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F79C9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965264"/>
    <w:rPr>
      <w:sz w:val="24"/>
      <w:szCs w:val="24"/>
    </w:rPr>
  </w:style>
  <w:style w:type="character" w:styleId="CommentReference">
    <w:name w:val="annotation reference"/>
    <w:rsid w:val="00F228A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8A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228AB"/>
  </w:style>
  <w:style w:type="paragraph" w:styleId="CommentSubject">
    <w:name w:val="annotation subject"/>
    <w:basedOn w:val="CommentText"/>
    <w:next w:val="CommentText"/>
    <w:link w:val="CommentSubjectChar"/>
    <w:rsid w:val="00F228AB"/>
    <w:rPr>
      <w:b/>
      <w:bCs/>
    </w:rPr>
  </w:style>
  <w:style w:type="character" w:customStyle="1" w:styleId="CommentSubjectChar">
    <w:name w:val="Comment Subject Char"/>
    <w:link w:val="CommentSubject"/>
    <w:rsid w:val="00F228AB"/>
    <w:rPr>
      <w:b/>
      <w:bCs/>
    </w:rPr>
  </w:style>
  <w:style w:type="character" w:styleId="Hyperlink">
    <w:name w:val="Hyperlink"/>
    <w:rsid w:val="0063439C"/>
    <w:rPr>
      <w:color w:val="0563C1"/>
      <w:u w:val="single"/>
    </w:rPr>
  </w:style>
  <w:style w:type="character" w:customStyle="1" w:styleId="Heading1Char">
    <w:name w:val="Heading 1 Char"/>
    <w:basedOn w:val="DefaultParagraphFont"/>
    <w:link w:val="Heading1"/>
    <w:rsid w:val="00EC31A3"/>
    <w:rPr>
      <w:rFonts w:ascii="Calibri Light" w:hAnsi="Calibri Light"/>
      <w:b/>
      <w:bCs/>
      <w:kern w:val="32"/>
      <w:sz w:val="32"/>
      <w:szCs w:val="32"/>
      <w:lang w:val="mt-MT" w:eastAsia="en-GB"/>
    </w:rPr>
  </w:style>
  <w:style w:type="paragraph" w:styleId="Revision">
    <w:name w:val="Revision"/>
    <w:hidden/>
    <w:uiPriority w:val="99"/>
    <w:semiHidden/>
    <w:rsid w:val="00EC31A3"/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15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8C6F6-72E3-42D6-A5C2-9F1CC5063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742</Words>
  <Characters>5545</Characters>
  <Application>Microsoft Office Word</Application>
  <DocSecurity>0</DocSecurity>
  <Lines>97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CLEARANCE OF RIGHTS IN FAVOUR OF THE EUROPEAN UNION</vt:lpstr>
    </vt:vector>
  </TitlesOfParts>
  <Company>European Commission</Company>
  <LinksUpToDate>false</LinksUpToDate>
  <CharactersWithSpaces>6249</CharactersWithSpaces>
  <SharedDoc>false</SharedDoc>
  <HLinks>
    <vt:vector size="6" baseType="variant">
      <vt:variant>
        <vt:i4>4522056</vt:i4>
      </vt:variant>
      <vt:variant>
        <vt:i4>0</vt:i4>
      </vt:variant>
      <vt:variant>
        <vt:i4>0</vt:i4>
      </vt:variant>
      <vt:variant>
        <vt:i4>5</vt:i4>
      </vt:variant>
      <vt:variant>
        <vt:lpwstr>https://audiovisual.ec.europa.eu/en/copyright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CLEARANCE OF RIGHTS IN FAVOUR OF THE EUROPEAN UNION</dc:title>
  <dc:subject/>
  <dc:creator>Kebapci</dc:creator>
  <cp:keywords/>
  <cp:lastModifiedBy>LIEGEOIS Xavier (COMM-EXT)</cp:lastModifiedBy>
  <cp:revision>3</cp:revision>
  <cp:lastPrinted>2013-02-14T11:21:00Z</cp:lastPrinted>
  <dcterms:created xsi:type="dcterms:W3CDTF">2020-07-27T16:36:00Z</dcterms:created>
  <dcterms:modified xsi:type="dcterms:W3CDTF">2020-09-14T13:44:00Z</dcterms:modified>
</cp:coreProperties>
</file>